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F8CB6" w14:textId="77777777" w:rsidR="00282DB3" w:rsidRPr="00282DB3" w:rsidRDefault="00282DB3" w:rsidP="00D828A9">
      <w:pPr>
        <w:spacing w:before="240"/>
        <w:ind w:right="41"/>
      </w:pPr>
      <w:r w:rsidRPr="004B3644">
        <w:rPr>
          <w:noProof/>
        </w:rPr>
        <w:drawing>
          <wp:inline distT="0" distB="0" distL="0" distR="0" wp14:anchorId="2247AA63" wp14:editId="32605A81">
            <wp:extent cx="6292991" cy="3172408"/>
            <wp:effectExtent l="0" t="0" r="0" b="3175"/>
            <wp:docPr id="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1077" cy="318152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3FF60E17" w14:textId="77777777" w:rsidR="00282DB3" w:rsidRPr="00282DB3" w:rsidRDefault="00282DB3" w:rsidP="00282DB3">
      <w:pPr>
        <w:pStyle w:val="ConfidentialStatus"/>
      </w:pPr>
      <w:r w:rsidRPr="00282DB3">
        <w:t>Internal</w:t>
      </w:r>
    </w:p>
    <w:p w14:paraId="434CC847" w14:textId="69B7C5E9" w:rsidR="00787847" w:rsidRPr="00BB7C05" w:rsidRDefault="00105EE4" w:rsidP="6C8DFCFA">
      <w:pPr>
        <w:pStyle w:val="Title"/>
      </w:pPr>
      <w:r>
        <w:t>Integrated Trading Partner Transaction Guideline</w:t>
      </w:r>
    </w:p>
    <w:p w14:paraId="4493EEC3" w14:textId="5EFAFACF" w:rsidR="00787847" w:rsidRPr="00BB7C05" w:rsidRDefault="00E0047D" w:rsidP="6C8DFCFA">
      <w:pPr>
        <w:pStyle w:val="Subtitle"/>
      </w:pPr>
      <w:r>
        <w:t>December</w:t>
      </w:r>
      <w:r w:rsidR="00105EE4" w:rsidRPr="00BB7C05">
        <w:t xml:space="preserve"> </w:t>
      </w:r>
      <w:r>
        <w:t>2023</w:t>
      </w:r>
    </w:p>
    <w:p w14:paraId="07E56075" w14:textId="77777777" w:rsidR="00233B47" w:rsidRDefault="00233B47" w:rsidP="0089543E"/>
    <w:p w14:paraId="05B22C05" w14:textId="441510CF" w:rsidR="00233B47" w:rsidRDefault="321C4752" w:rsidP="6C8DFCFA">
      <w:pPr>
        <w:sectPr w:rsidR="00233B47" w:rsidSect="0089320A">
          <w:headerReference w:type="default" r:id="rId12"/>
          <w:footerReference w:type="default" r:id="rId13"/>
          <w:footerReference w:type="first" r:id="rId14"/>
          <w:pgSz w:w="12240" w:h="15840" w:code="9"/>
          <w:pgMar w:top="1138" w:right="1138" w:bottom="1987" w:left="1138" w:header="850" w:footer="720" w:gutter="0"/>
          <w:cols w:space="720"/>
          <w:titlePg/>
          <w:docGrid w:linePitch="360"/>
        </w:sectPr>
      </w:pPr>
      <w:r>
        <w:rPr>
          <w:noProof/>
        </w:rPr>
        <w:drawing>
          <wp:inline distT="0" distB="0" distL="0" distR="0" wp14:anchorId="5C904B01" wp14:editId="321C4752">
            <wp:extent cx="4895848" cy="946150"/>
            <wp:effectExtent l="0" t="0" r="0" b="6350"/>
            <wp:docPr id="11604931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bwMode="auto">
                    <a:xfrm>
                      <a:off x="0" y="0"/>
                      <a:ext cx="4895848" cy="946150"/>
                    </a:xfrm>
                    <a:prstGeom prst="rect">
                      <a:avLst/>
                    </a:prstGeom>
                    <a:noFill/>
                    <a:ln>
                      <a:noFill/>
                    </a:ln>
                  </pic:spPr>
                </pic:pic>
              </a:graphicData>
            </a:graphic>
          </wp:inline>
        </w:drawing>
      </w:r>
    </w:p>
    <w:sdt>
      <w:sdtPr>
        <w:rPr>
          <w:rFonts w:eastAsiaTheme="minorEastAsia" w:cstheme="minorBidi"/>
          <w:b w:val="0"/>
          <w:sz w:val="20"/>
          <w:szCs w:val="22"/>
        </w:rPr>
        <w:id w:val="1432008309"/>
        <w:docPartObj>
          <w:docPartGallery w:val="Table of Contents"/>
          <w:docPartUnique/>
        </w:docPartObj>
      </w:sdtPr>
      <w:sdtEndPr>
        <w:rPr>
          <w:bCs/>
          <w:noProof/>
        </w:rPr>
      </w:sdtEndPr>
      <w:sdtContent>
        <w:p w14:paraId="7FC9B61A" w14:textId="3919B7D0" w:rsidR="00930F79" w:rsidRDefault="00930F79">
          <w:pPr>
            <w:pStyle w:val="TOCHeading"/>
          </w:pPr>
          <w:r>
            <w:t>Table of Contents</w:t>
          </w:r>
        </w:p>
        <w:p w14:paraId="059DA2BC" w14:textId="49D4D2A8" w:rsidR="003C4631" w:rsidRDefault="00930F79">
          <w:pPr>
            <w:pStyle w:val="TOC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153229178" w:history="1">
            <w:r w:rsidR="003C4631" w:rsidRPr="00B16E03">
              <w:rPr>
                <w:rStyle w:val="Hyperlink"/>
                <w:noProof/>
              </w:rPr>
              <w:t>Version History</w:t>
            </w:r>
            <w:r w:rsidR="003C4631">
              <w:rPr>
                <w:noProof/>
                <w:webHidden/>
              </w:rPr>
              <w:tab/>
            </w:r>
            <w:r w:rsidR="003C4631">
              <w:rPr>
                <w:noProof/>
                <w:webHidden/>
              </w:rPr>
              <w:fldChar w:fldCharType="begin"/>
            </w:r>
            <w:r w:rsidR="003C4631">
              <w:rPr>
                <w:noProof/>
                <w:webHidden/>
              </w:rPr>
              <w:instrText xml:space="preserve"> PAGEREF _Toc153229178 \h </w:instrText>
            </w:r>
            <w:r w:rsidR="003C4631">
              <w:rPr>
                <w:noProof/>
                <w:webHidden/>
              </w:rPr>
            </w:r>
            <w:r w:rsidR="003C4631">
              <w:rPr>
                <w:noProof/>
                <w:webHidden/>
              </w:rPr>
              <w:fldChar w:fldCharType="separate"/>
            </w:r>
            <w:r w:rsidR="003C4631">
              <w:rPr>
                <w:noProof/>
                <w:webHidden/>
              </w:rPr>
              <w:t>3</w:t>
            </w:r>
            <w:r w:rsidR="003C4631">
              <w:rPr>
                <w:noProof/>
                <w:webHidden/>
              </w:rPr>
              <w:fldChar w:fldCharType="end"/>
            </w:r>
          </w:hyperlink>
        </w:p>
        <w:p w14:paraId="0B78B2A8" w14:textId="5C8B2B6C" w:rsidR="003C4631" w:rsidRDefault="00BC020C">
          <w:pPr>
            <w:pStyle w:val="TOC1"/>
            <w:rPr>
              <w:rFonts w:asciiTheme="minorHAnsi" w:eastAsiaTheme="minorEastAsia" w:hAnsiTheme="minorHAnsi" w:cstheme="minorBidi"/>
              <w:b w:val="0"/>
              <w:noProof/>
              <w:sz w:val="22"/>
              <w:szCs w:val="22"/>
            </w:rPr>
          </w:pPr>
          <w:hyperlink w:anchor="_Toc153229179" w:history="1">
            <w:r w:rsidR="003C4631" w:rsidRPr="00B16E03">
              <w:rPr>
                <w:rStyle w:val="Hyperlink"/>
                <w:noProof/>
              </w:rPr>
              <w:t>Document Purpose and Uses</w:t>
            </w:r>
            <w:r w:rsidR="003C4631">
              <w:rPr>
                <w:noProof/>
                <w:webHidden/>
              </w:rPr>
              <w:tab/>
            </w:r>
            <w:r w:rsidR="003C4631">
              <w:rPr>
                <w:noProof/>
                <w:webHidden/>
              </w:rPr>
              <w:fldChar w:fldCharType="begin"/>
            </w:r>
            <w:r w:rsidR="003C4631">
              <w:rPr>
                <w:noProof/>
                <w:webHidden/>
              </w:rPr>
              <w:instrText xml:space="preserve"> PAGEREF _Toc153229179 \h </w:instrText>
            </w:r>
            <w:r w:rsidR="003C4631">
              <w:rPr>
                <w:noProof/>
                <w:webHidden/>
              </w:rPr>
            </w:r>
            <w:r w:rsidR="003C4631">
              <w:rPr>
                <w:noProof/>
                <w:webHidden/>
              </w:rPr>
              <w:fldChar w:fldCharType="separate"/>
            </w:r>
            <w:r w:rsidR="003C4631">
              <w:rPr>
                <w:noProof/>
                <w:webHidden/>
              </w:rPr>
              <w:t>4</w:t>
            </w:r>
            <w:r w:rsidR="003C4631">
              <w:rPr>
                <w:noProof/>
                <w:webHidden/>
              </w:rPr>
              <w:fldChar w:fldCharType="end"/>
            </w:r>
          </w:hyperlink>
        </w:p>
        <w:p w14:paraId="306A9EE4" w14:textId="28481406" w:rsidR="003C4631" w:rsidRDefault="00BC020C">
          <w:pPr>
            <w:pStyle w:val="TOC2"/>
            <w:rPr>
              <w:rFonts w:asciiTheme="minorHAnsi" w:eastAsiaTheme="minorEastAsia" w:hAnsiTheme="minorHAnsi" w:cstheme="minorBidi"/>
              <w:b w:val="0"/>
              <w:noProof/>
              <w:szCs w:val="22"/>
            </w:rPr>
          </w:pPr>
          <w:hyperlink w:anchor="_Toc153229180" w:history="1">
            <w:r w:rsidR="003C4631" w:rsidRPr="00B16E03">
              <w:rPr>
                <w:rStyle w:val="Hyperlink"/>
                <w:noProof/>
              </w:rPr>
              <w:t>Where to Find Buyer Transaction Rules</w:t>
            </w:r>
            <w:r w:rsidR="003C4631">
              <w:rPr>
                <w:noProof/>
                <w:webHidden/>
              </w:rPr>
              <w:tab/>
            </w:r>
            <w:r w:rsidR="003C4631">
              <w:rPr>
                <w:noProof/>
                <w:webHidden/>
              </w:rPr>
              <w:fldChar w:fldCharType="begin"/>
            </w:r>
            <w:r w:rsidR="003C4631">
              <w:rPr>
                <w:noProof/>
                <w:webHidden/>
              </w:rPr>
              <w:instrText xml:space="preserve"> PAGEREF _Toc153229180 \h </w:instrText>
            </w:r>
            <w:r w:rsidR="003C4631">
              <w:rPr>
                <w:noProof/>
                <w:webHidden/>
              </w:rPr>
            </w:r>
            <w:r w:rsidR="003C4631">
              <w:rPr>
                <w:noProof/>
                <w:webHidden/>
              </w:rPr>
              <w:fldChar w:fldCharType="separate"/>
            </w:r>
            <w:r w:rsidR="003C4631">
              <w:rPr>
                <w:noProof/>
                <w:webHidden/>
              </w:rPr>
              <w:t>4</w:t>
            </w:r>
            <w:r w:rsidR="003C4631">
              <w:rPr>
                <w:noProof/>
                <w:webHidden/>
              </w:rPr>
              <w:fldChar w:fldCharType="end"/>
            </w:r>
          </w:hyperlink>
        </w:p>
        <w:p w14:paraId="055E4BBA" w14:textId="2A5F9EEB" w:rsidR="003C4631" w:rsidRDefault="00BC020C">
          <w:pPr>
            <w:pStyle w:val="TOC1"/>
            <w:rPr>
              <w:rFonts w:asciiTheme="minorHAnsi" w:eastAsiaTheme="minorEastAsia" w:hAnsiTheme="minorHAnsi" w:cstheme="minorBidi"/>
              <w:b w:val="0"/>
              <w:noProof/>
              <w:sz w:val="22"/>
              <w:szCs w:val="22"/>
            </w:rPr>
          </w:pPr>
          <w:hyperlink w:anchor="_Toc153229181" w:history="1">
            <w:r w:rsidR="003C4631" w:rsidRPr="00B16E03">
              <w:rPr>
                <w:rStyle w:val="Hyperlink"/>
                <w:noProof/>
              </w:rPr>
              <w:t>Detailed Specifications and Requirements</w:t>
            </w:r>
            <w:r w:rsidR="003C4631">
              <w:rPr>
                <w:noProof/>
                <w:webHidden/>
              </w:rPr>
              <w:tab/>
            </w:r>
            <w:r w:rsidR="003C4631">
              <w:rPr>
                <w:noProof/>
                <w:webHidden/>
              </w:rPr>
              <w:fldChar w:fldCharType="begin"/>
            </w:r>
            <w:r w:rsidR="003C4631">
              <w:rPr>
                <w:noProof/>
                <w:webHidden/>
              </w:rPr>
              <w:instrText xml:space="preserve"> PAGEREF _Toc153229181 \h </w:instrText>
            </w:r>
            <w:r w:rsidR="003C4631">
              <w:rPr>
                <w:noProof/>
                <w:webHidden/>
              </w:rPr>
            </w:r>
            <w:r w:rsidR="003C4631">
              <w:rPr>
                <w:noProof/>
                <w:webHidden/>
              </w:rPr>
              <w:fldChar w:fldCharType="separate"/>
            </w:r>
            <w:r w:rsidR="003C4631">
              <w:rPr>
                <w:noProof/>
                <w:webHidden/>
              </w:rPr>
              <w:t>5</w:t>
            </w:r>
            <w:r w:rsidR="003C4631">
              <w:rPr>
                <w:noProof/>
                <w:webHidden/>
              </w:rPr>
              <w:fldChar w:fldCharType="end"/>
            </w:r>
          </w:hyperlink>
        </w:p>
        <w:p w14:paraId="0D8BC935" w14:textId="20BE444A" w:rsidR="003C4631" w:rsidRDefault="00BC020C">
          <w:pPr>
            <w:pStyle w:val="TOC2"/>
            <w:rPr>
              <w:rFonts w:asciiTheme="minorHAnsi" w:eastAsiaTheme="minorEastAsia" w:hAnsiTheme="minorHAnsi" w:cstheme="minorBidi"/>
              <w:b w:val="0"/>
              <w:noProof/>
              <w:szCs w:val="22"/>
            </w:rPr>
          </w:pPr>
          <w:hyperlink w:anchor="_Toc153229182" w:history="1">
            <w:r w:rsidR="003C4631" w:rsidRPr="00B16E03">
              <w:rPr>
                <w:rStyle w:val="Hyperlink"/>
                <w:noProof/>
              </w:rPr>
              <w:t>Project Scope</w:t>
            </w:r>
            <w:r w:rsidR="003C4631">
              <w:rPr>
                <w:noProof/>
                <w:webHidden/>
              </w:rPr>
              <w:tab/>
            </w:r>
            <w:r w:rsidR="003C4631">
              <w:rPr>
                <w:noProof/>
                <w:webHidden/>
              </w:rPr>
              <w:fldChar w:fldCharType="begin"/>
            </w:r>
            <w:r w:rsidR="003C4631">
              <w:rPr>
                <w:noProof/>
                <w:webHidden/>
              </w:rPr>
              <w:instrText xml:space="preserve"> PAGEREF _Toc153229182 \h </w:instrText>
            </w:r>
            <w:r w:rsidR="003C4631">
              <w:rPr>
                <w:noProof/>
                <w:webHidden/>
              </w:rPr>
            </w:r>
            <w:r w:rsidR="003C4631">
              <w:rPr>
                <w:noProof/>
                <w:webHidden/>
              </w:rPr>
              <w:fldChar w:fldCharType="separate"/>
            </w:r>
            <w:r w:rsidR="003C4631">
              <w:rPr>
                <w:noProof/>
                <w:webHidden/>
              </w:rPr>
              <w:t>5</w:t>
            </w:r>
            <w:r w:rsidR="003C4631">
              <w:rPr>
                <w:noProof/>
                <w:webHidden/>
              </w:rPr>
              <w:fldChar w:fldCharType="end"/>
            </w:r>
          </w:hyperlink>
        </w:p>
        <w:p w14:paraId="46B2B74B" w14:textId="19F19A25" w:rsidR="003C4631" w:rsidRDefault="00BC020C">
          <w:pPr>
            <w:pStyle w:val="TOC2"/>
            <w:rPr>
              <w:rFonts w:asciiTheme="minorHAnsi" w:eastAsiaTheme="minorEastAsia" w:hAnsiTheme="minorHAnsi" w:cstheme="minorBidi"/>
              <w:b w:val="0"/>
              <w:noProof/>
              <w:szCs w:val="22"/>
            </w:rPr>
          </w:pPr>
          <w:hyperlink w:anchor="_Toc153229183" w:history="1">
            <w:r w:rsidR="003C4631" w:rsidRPr="00B16E03">
              <w:rPr>
                <w:rStyle w:val="Hyperlink"/>
                <w:noProof/>
              </w:rPr>
              <w:t>Purchase Order Details</w:t>
            </w:r>
            <w:r w:rsidR="003C4631">
              <w:rPr>
                <w:noProof/>
                <w:webHidden/>
              </w:rPr>
              <w:tab/>
            </w:r>
            <w:r w:rsidR="003C4631">
              <w:rPr>
                <w:noProof/>
                <w:webHidden/>
              </w:rPr>
              <w:fldChar w:fldCharType="begin"/>
            </w:r>
            <w:r w:rsidR="003C4631">
              <w:rPr>
                <w:noProof/>
                <w:webHidden/>
              </w:rPr>
              <w:instrText xml:space="preserve"> PAGEREF _Toc153229183 \h </w:instrText>
            </w:r>
            <w:r w:rsidR="003C4631">
              <w:rPr>
                <w:noProof/>
                <w:webHidden/>
              </w:rPr>
            </w:r>
            <w:r w:rsidR="003C4631">
              <w:rPr>
                <w:noProof/>
                <w:webHidden/>
              </w:rPr>
              <w:fldChar w:fldCharType="separate"/>
            </w:r>
            <w:r w:rsidR="003C4631">
              <w:rPr>
                <w:noProof/>
                <w:webHidden/>
              </w:rPr>
              <w:t>5</w:t>
            </w:r>
            <w:r w:rsidR="003C4631">
              <w:rPr>
                <w:noProof/>
                <w:webHidden/>
              </w:rPr>
              <w:fldChar w:fldCharType="end"/>
            </w:r>
          </w:hyperlink>
        </w:p>
        <w:p w14:paraId="512E8532" w14:textId="201BEE82" w:rsidR="003C4631" w:rsidRDefault="00BC020C">
          <w:pPr>
            <w:pStyle w:val="TOC2"/>
            <w:rPr>
              <w:rFonts w:asciiTheme="minorHAnsi" w:eastAsiaTheme="minorEastAsia" w:hAnsiTheme="minorHAnsi" w:cstheme="minorBidi"/>
              <w:b w:val="0"/>
              <w:noProof/>
              <w:szCs w:val="22"/>
            </w:rPr>
          </w:pPr>
          <w:hyperlink w:anchor="_Toc153229184" w:history="1">
            <w:r w:rsidR="003C4631" w:rsidRPr="00B16E03">
              <w:rPr>
                <w:rStyle w:val="Hyperlink"/>
                <w:noProof/>
              </w:rPr>
              <w:t>Order Confirmation Details</w:t>
            </w:r>
            <w:r w:rsidR="003C4631">
              <w:rPr>
                <w:noProof/>
                <w:webHidden/>
              </w:rPr>
              <w:tab/>
            </w:r>
            <w:r w:rsidR="003C4631">
              <w:rPr>
                <w:noProof/>
                <w:webHidden/>
              </w:rPr>
              <w:fldChar w:fldCharType="begin"/>
            </w:r>
            <w:r w:rsidR="003C4631">
              <w:rPr>
                <w:noProof/>
                <w:webHidden/>
              </w:rPr>
              <w:instrText xml:space="preserve"> PAGEREF _Toc153229184 \h </w:instrText>
            </w:r>
            <w:r w:rsidR="003C4631">
              <w:rPr>
                <w:noProof/>
                <w:webHidden/>
              </w:rPr>
            </w:r>
            <w:r w:rsidR="003C4631">
              <w:rPr>
                <w:noProof/>
                <w:webHidden/>
              </w:rPr>
              <w:fldChar w:fldCharType="separate"/>
            </w:r>
            <w:r w:rsidR="003C4631">
              <w:rPr>
                <w:noProof/>
                <w:webHidden/>
              </w:rPr>
              <w:t>6</w:t>
            </w:r>
            <w:r w:rsidR="003C4631">
              <w:rPr>
                <w:noProof/>
                <w:webHidden/>
              </w:rPr>
              <w:fldChar w:fldCharType="end"/>
            </w:r>
          </w:hyperlink>
        </w:p>
        <w:p w14:paraId="00B8BDEA" w14:textId="37C377B5" w:rsidR="003C4631" w:rsidRDefault="00BC020C">
          <w:pPr>
            <w:pStyle w:val="TOC2"/>
            <w:rPr>
              <w:rFonts w:asciiTheme="minorHAnsi" w:eastAsiaTheme="minorEastAsia" w:hAnsiTheme="minorHAnsi" w:cstheme="minorBidi"/>
              <w:b w:val="0"/>
              <w:noProof/>
              <w:szCs w:val="22"/>
            </w:rPr>
          </w:pPr>
          <w:hyperlink w:anchor="_Toc153229185" w:history="1">
            <w:r w:rsidR="003C4631" w:rsidRPr="00B16E03">
              <w:rPr>
                <w:rStyle w:val="Hyperlink"/>
                <w:noProof/>
              </w:rPr>
              <w:t>Ship Notice Details</w:t>
            </w:r>
            <w:r w:rsidR="003C4631">
              <w:rPr>
                <w:noProof/>
                <w:webHidden/>
              </w:rPr>
              <w:tab/>
            </w:r>
            <w:r w:rsidR="003C4631">
              <w:rPr>
                <w:noProof/>
                <w:webHidden/>
              </w:rPr>
              <w:fldChar w:fldCharType="begin"/>
            </w:r>
            <w:r w:rsidR="003C4631">
              <w:rPr>
                <w:noProof/>
                <w:webHidden/>
              </w:rPr>
              <w:instrText xml:space="preserve"> PAGEREF _Toc153229185 \h </w:instrText>
            </w:r>
            <w:r w:rsidR="003C4631">
              <w:rPr>
                <w:noProof/>
                <w:webHidden/>
              </w:rPr>
            </w:r>
            <w:r w:rsidR="003C4631">
              <w:rPr>
                <w:noProof/>
                <w:webHidden/>
              </w:rPr>
              <w:fldChar w:fldCharType="separate"/>
            </w:r>
            <w:r w:rsidR="003C4631">
              <w:rPr>
                <w:noProof/>
                <w:webHidden/>
              </w:rPr>
              <w:t>6</w:t>
            </w:r>
            <w:r w:rsidR="003C4631">
              <w:rPr>
                <w:noProof/>
                <w:webHidden/>
              </w:rPr>
              <w:fldChar w:fldCharType="end"/>
            </w:r>
          </w:hyperlink>
        </w:p>
        <w:p w14:paraId="4A5A58F4" w14:textId="2F3EB6AA" w:rsidR="003C4631" w:rsidRDefault="00BC020C">
          <w:pPr>
            <w:pStyle w:val="TOC2"/>
            <w:rPr>
              <w:rFonts w:asciiTheme="minorHAnsi" w:eastAsiaTheme="minorEastAsia" w:hAnsiTheme="minorHAnsi" w:cstheme="minorBidi"/>
              <w:b w:val="0"/>
              <w:noProof/>
              <w:szCs w:val="22"/>
            </w:rPr>
          </w:pPr>
          <w:hyperlink w:anchor="_Toc153229186" w:history="1">
            <w:r w:rsidR="003C4631" w:rsidRPr="00B16E03">
              <w:rPr>
                <w:rStyle w:val="Hyperlink"/>
                <w:noProof/>
              </w:rPr>
              <w:t>Invoice Details</w:t>
            </w:r>
            <w:r w:rsidR="003C4631">
              <w:rPr>
                <w:noProof/>
                <w:webHidden/>
              </w:rPr>
              <w:tab/>
            </w:r>
            <w:r w:rsidR="003C4631">
              <w:rPr>
                <w:noProof/>
                <w:webHidden/>
              </w:rPr>
              <w:fldChar w:fldCharType="begin"/>
            </w:r>
            <w:r w:rsidR="003C4631">
              <w:rPr>
                <w:noProof/>
                <w:webHidden/>
              </w:rPr>
              <w:instrText xml:space="preserve"> PAGEREF _Toc153229186 \h </w:instrText>
            </w:r>
            <w:r w:rsidR="003C4631">
              <w:rPr>
                <w:noProof/>
                <w:webHidden/>
              </w:rPr>
            </w:r>
            <w:r w:rsidR="003C4631">
              <w:rPr>
                <w:noProof/>
                <w:webHidden/>
              </w:rPr>
              <w:fldChar w:fldCharType="separate"/>
            </w:r>
            <w:r w:rsidR="003C4631">
              <w:rPr>
                <w:noProof/>
                <w:webHidden/>
              </w:rPr>
              <w:t>7</w:t>
            </w:r>
            <w:r w:rsidR="003C4631">
              <w:rPr>
                <w:noProof/>
                <w:webHidden/>
              </w:rPr>
              <w:fldChar w:fldCharType="end"/>
            </w:r>
          </w:hyperlink>
        </w:p>
        <w:p w14:paraId="07136329" w14:textId="4D0D6638" w:rsidR="003C4631" w:rsidRDefault="00BC020C">
          <w:pPr>
            <w:pStyle w:val="TOC1"/>
            <w:rPr>
              <w:rFonts w:asciiTheme="minorHAnsi" w:eastAsiaTheme="minorEastAsia" w:hAnsiTheme="minorHAnsi" w:cstheme="minorBidi"/>
              <w:b w:val="0"/>
              <w:noProof/>
              <w:sz w:val="22"/>
              <w:szCs w:val="22"/>
            </w:rPr>
          </w:pPr>
          <w:hyperlink w:anchor="_Toc153229187" w:history="1">
            <w:r w:rsidR="003C4631" w:rsidRPr="00B16E03">
              <w:rPr>
                <w:rStyle w:val="Hyperlink"/>
                <w:noProof/>
              </w:rPr>
              <w:t>Supplemental Documentation</w:t>
            </w:r>
            <w:r w:rsidR="003C4631">
              <w:rPr>
                <w:noProof/>
                <w:webHidden/>
              </w:rPr>
              <w:tab/>
            </w:r>
            <w:r w:rsidR="003C4631">
              <w:rPr>
                <w:noProof/>
                <w:webHidden/>
              </w:rPr>
              <w:fldChar w:fldCharType="begin"/>
            </w:r>
            <w:r w:rsidR="003C4631">
              <w:rPr>
                <w:noProof/>
                <w:webHidden/>
              </w:rPr>
              <w:instrText xml:space="preserve"> PAGEREF _Toc153229187 \h </w:instrText>
            </w:r>
            <w:r w:rsidR="003C4631">
              <w:rPr>
                <w:noProof/>
                <w:webHidden/>
              </w:rPr>
            </w:r>
            <w:r w:rsidR="003C4631">
              <w:rPr>
                <w:noProof/>
                <w:webHidden/>
              </w:rPr>
              <w:fldChar w:fldCharType="separate"/>
            </w:r>
            <w:r w:rsidR="003C4631">
              <w:rPr>
                <w:noProof/>
                <w:webHidden/>
              </w:rPr>
              <w:t>12</w:t>
            </w:r>
            <w:r w:rsidR="003C4631">
              <w:rPr>
                <w:noProof/>
                <w:webHidden/>
              </w:rPr>
              <w:fldChar w:fldCharType="end"/>
            </w:r>
          </w:hyperlink>
        </w:p>
        <w:p w14:paraId="0DCFC4A9" w14:textId="44DC3BD3" w:rsidR="003C4631" w:rsidRDefault="00BC020C">
          <w:pPr>
            <w:pStyle w:val="TOC2"/>
            <w:rPr>
              <w:rFonts w:asciiTheme="minorHAnsi" w:eastAsiaTheme="minorEastAsia" w:hAnsiTheme="minorHAnsi" w:cstheme="minorBidi"/>
              <w:b w:val="0"/>
              <w:noProof/>
              <w:szCs w:val="22"/>
            </w:rPr>
          </w:pPr>
          <w:hyperlink w:anchor="_Toc153229188" w:history="1">
            <w:r w:rsidR="003C4631" w:rsidRPr="00B16E03">
              <w:rPr>
                <w:rStyle w:val="Hyperlink"/>
                <w:noProof/>
              </w:rPr>
              <w:t>SAP Help Portal</w:t>
            </w:r>
            <w:r w:rsidR="003C4631">
              <w:rPr>
                <w:noProof/>
                <w:webHidden/>
              </w:rPr>
              <w:tab/>
            </w:r>
            <w:r w:rsidR="003C4631">
              <w:rPr>
                <w:noProof/>
                <w:webHidden/>
              </w:rPr>
              <w:fldChar w:fldCharType="begin"/>
            </w:r>
            <w:r w:rsidR="003C4631">
              <w:rPr>
                <w:noProof/>
                <w:webHidden/>
              </w:rPr>
              <w:instrText xml:space="preserve"> PAGEREF _Toc153229188 \h </w:instrText>
            </w:r>
            <w:r w:rsidR="003C4631">
              <w:rPr>
                <w:noProof/>
                <w:webHidden/>
              </w:rPr>
            </w:r>
            <w:r w:rsidR="003C4631">
              <w:rPr>
                <w:noProof/>
                <w:webHidden/>
              </w:rPr>
              <w:fldChar w:fldCharType="separate"/>
            </w:r>
            <w:r w:rsidR="003C4631">
              <w:rPr>
                <w:noProof/>
                <w:webHidden/>
              </w:rPr>
              <w:t>12</w:t>
            </w:r>
            <w:r w:rsidR="003C4631">
              <w:rPr>
                <w:noProof/>
                <w:webHidden/>
              </w:rPr>
              <w:fldChar w:fldCharType="end"/>
            </w:r>
          </w:hyperlink>
        </w:p>
        <w:p w14:paraId="76B833AD" w14:textId="469B0EFD" w:rsidR="003C4631" w:rsidRDefault="00BC020C">
          <w:pPr>
            <w:pStyle w:val="TOC2"/>
            <w:rPr>
              <w:rFonts w:asciiTheme="minorHAnsi" w:eastAsiaTheme="minorEastAsia" w:hAnsiTheme="minorHAnsi" w:cstheme="minorBidi"/>
              <w:b w:val="0"/>
              <w:noProof/>
              <w:szCs w:val="22"/>
            </w:rPr>
          </w:pPr>
          <w:hyperlink w:anchor="_Toc153229189" w:history="1">
            <w:r w:rsidR="003C4631" w:rsidRPr="00B16E03">
              <w:rPr>
                <w:rStyle w:val="Hyperlink"/>
                <w:noProof/>
              </w:rPr>
              <w:t>cXML Supplemental Documentation</w:t>
            </w:r>
            <w:r w:rsidR="003C4631">
              <w:rPr>
                <w:noProof/>
                <w:webHidden/>
              </w:rPr>
              <w:tab/>
            </w:r>
            <w:r w:rsidR="003C4631">
              <w:rPr>
                <w:noProof/>
                <w:webHidden/>
              </w:rPr>
              <w:fldChar w:fldCharType="begin"/>
            </w:r>
            <w:r w:rsidR="003C4631">
              <w:rPr>
                <w:noProof/>
                <w:webHidden/>
              </w:rPr>
              <w:instrText xml:space="preserve"> PAGEREF _Toc153229189 \h </w:instrText>
            </w:r>
            <w:r w:rsidR="003C4631">
              <w:rPr>
                <w:noProof/>
                <w:webHidden/>
              </w:rPr>
            </w:r>
            <w:r w:rsidR="003C4631">
              <w:rPr>
                <w:noProof/>
                <w:webHidden/>
              </w:rPr>
              <w:fldChar w:fldCharType="separate"/>
            </w:r>
            <w:r w:rsidR="003C4631">
              <w:rPr>
                <w:noProof/>
                <w:webHidden/>
              </w:rPr>
              <w:t>12</w:t>
            </w:r>
            <w:r w:rsidR="003C4631">
              <w:rPr>
                <w:noProof/>
                <w:webHidden/>
              </w:rPr>
              <w:fldChar w:fldCharType="end"/>
            </w:r>
          </w:hyperlink>
        </w:p>
        <w:p w14:paraId="13A35B1A" w14:textId="3A1C9286" w:rsidR="003C4631" w:rsidRDefault="00BC020C">
          <w:pPr>
            <w:pStyle w:val="TOC2"/>
            <w:rPr>
              <w:rFonts w:asciiTheme="minorHAnsi" w:eastAsiaTheme="minorEastAsia" w:hAnsiTheme="minorHAnsi" w:cstheme="minorBidi"/>
              <w:b w:val="0"/>
              <w:noProof/>
              <w:szCs w:val="22"/>
            </w:rPr>
          </w:pPr>
          <w:hyperlink w:anchor="_Toc153229190" w:history="1">
            <w:r w:rsidR="003C4631" w:rsidRPr="00B16E03">
              <w:rPr>
                <w:rStyle w:val="Hyperlink"/>
                <w:noProof/>
              </w:rPr>
              <w:t>EDI D96A/X12 Supplemental Documentation</w:t>
            </w:r>
            <w:r w:rsidR="003C4631">
              <w:rPr>
                <w:noProof/>
                <w:webHidden/>
              </w:rPr>
              <w:tab/>
            </w:r>
            <w:r w:rsidR="003C4631">
              <w:rPr>
                <w:noProof/>
                <w:webHidden/>
              </w:rPr>
              <w:fldChar w:fldCharType="begin"/>
            </w:r>
            <w:r w:rsidR="003C4631">
              <w:rPr>
                <w:noProof/>
                <w:webHidden/>
              </w:rPr>
              <w:instrText xml:space="preserve"> PAGEREF _Toc153229190 \h </w:instrText>
            </w:r>
            <w:r w:rsidR="003C4631">
              <w:rPr>
                <w:noProof/>
                <w:webHidden/>
              </w:rPr>
            </w:r>
            <w:r w:rsidR="003C4631">
              <w:rPr>
                <w:noProof/>
                <w:webHidden/>
              </w:rPr>
              <w:fldChar w:fldCharType="separate"/>
            </w:r>
            <w:r w:rsidR="003C4631">
              <w:rPr>
                <w:noProof/>
                <w:webHidden/>
              </w:rPr>
              <w:t>12</w:t>
            </w:r>
            <w:r w:rsidR="003C4631">
              <w:rPr>
                <w:noProof/>
                <w:webHidden/>
              </w:rPr>
              <w:fldChar w:fldCharType="end"/>
            </w:r>
          </w:hyperlink>
        </w:p>
        <w:p w14:paraId="7CEAB39B" w14:textId="74C9B6B5" w:rsidR="003C4631" w:rsidRDefault="00BC020C">
          <w:pPr>
            <w:pStyle w:val="TOC2"/>
            <w:rPr>
              <w:rFonts w:asciiTheme="minorHAnsi" w:eastAsiaTheme="minorEastAsia" w:hAnsiTheme="minorHAnsi" w:cstheme="minorBidi"/>
              <w:b w:val="0"/>
              <w:noProof/>
              <w:szCs w:val="22"/>
            </w:rPr>
          </w:pPr>
          <w:hyperlink w:anchor="_Toc153229191" w:history="1">
            <w:r w:rsidR="003C4631" w:rsidRPr="00B16E03">
              <w:rPr>
                <w:rStyle w:val="Hyperlink"/>
                <w:noProof/>
              </w:rPr>
              <w:t>PIDX Supplemental Documentation</w:t>
            </w:r>
            <w:r w:rsidR="003C4631">
              <w:rPr>
                <w:noProof/>
                <w:webHidden/>
              </w:rPr>
              <w:tab/>
            </w:r>
            <w:r w:rsidR="003C4631">
              <w:rPr>
                <w:noProof/>
                <w:webHidden/>
              </w:rPr>
              <w:fldChar w:fldCharType="begin"/>
            </w:r>
            <w:r w:rsidR="003C4631">
              <w:rPr>
                <w:noProof/>
                <w:webHidden/>
              </w:rPr>
              <w:instrText xml:space="preserve"> PAGEREF _Toc153229191 \h </w:instrText>
            </w:r>
            <w:r w:rsidR="003C4631">
              <w:rPr>
                <w:noProof/>
                <w:webHidden/>
              </w:rPr>
            </w:r>
            <w:r w:rsidR="003C4631">
              <w:rPr>
                <w:noProof/>
                <w:webHidden/>
              </w:rPr>
              <w:fldChar w:fldCharType="separate"/>
            </w:r>
            <w:r w:rsidR="003C4631">
              <w:rPr>
                <w:noProof/>
                <w:webHidden/>
              </w:rPr>
              <w:t>12</w:t>
            </w:r>
            <w:r w:rsidR="003C4631">
              <w:rPr>
                <w:noProof/>
                <w:webHidden/>
              </w:rPr>
              <w:fldChar w:fldCharType="end"/>
            </w:r>
          </w:hyperlink>
        </w:p>
        <w:p w14:paraId="52F9463B" w14:textId="46E51460" w:rsidR="003C4631" w:rsidRDefault="00BC020C">
          <w:pPr>
            <w:pStyle w:val="TOC1"/>
            <w:rPr>
              <w:rFonts w:asciiTheme="minorHAnsi" w:eastAsiaTheme="minorEastAsia" w:hAnsiTheme="minorHAnsi" w:cstheme="minorBidi"/>
              <w:b w:val="0"/>
              <w:noProof/>
              <w:sz w:val="22"/>
              <w:szCs w:val="22"/>
            </w:rPr>
          </w:pPr>
          <w:hyperlink w:anchor="_Toc153229192" w:history="1">
            <w:r w:rsidR="003C4631" w:rsidRPr="00B16E03">
              <w:rPr>
                <w:rStyle w:val="Hyperlink"/>
                <w:noProof/>
              </w:rPr>
              <w:t>SAP Business Network Customer Support for Trading Partners</w:t>
            </w:r>
            <w:r w:rsidR="003C4631">
              <w:rPr>
                <w:noProof/>
                <w:webHidden/>
              </w:rPr>
              <w:tab/>
            </w:r>
            <w:r w:rsidR="003C4631">
              <w:rPr>
                <w:noProof/>
                <w:webHidden/>
              </w:rPr>
              <w:fldChar w:fldCharType="begin"/>
            </w:r>
            <w:r w:rsidR="003C4631">
              <w:rPr>
                <w:noProof/>
                <w:webHidden/>
              </w:rPr>
              <w:instrText xml:space="preserve"> PAGEREF _Toc153229192 \h </w:instrText>
            </w:r>
            <w:r w:rsidR="003C4631">
              <w:rPr>
                <w:noProof/>
                <w:webHidden/>
              </w:rPr>
            </w:r>
            <w:r w:rsidR="003C4631">
              <w:rPr>
                <w:noProof/>
                <w:webHidden/>
              </w:rPr>
              <w:fldChar w:fldCharType="separate"/>
            </w:r>
            <w:r w:rsidR="003C4631">
              <w:rPr>
                <w:noProof/>
                <w:webHidden/>
              </w:rPr>
              <w:t>13</w:t>
            </w:r>
            <w:r w:rsidR="003C4631">
              <w:rPr>
                <w:noProof/>
                <w:webHidden/>
              </w:rPr>
              <w:fldChar w:fldCharType="end"/>
            </w:r>
          </w:hyperlink>
        </w:p>
        <w:p w14:paraId="40082844" w14:textId="01664DAC" w:rsidR="003C4631" w:rsidRDefault="00BC020C">
          <w:pPr>
            <w:pStyle w:val="TOC2"/>
            <w:rPr>
              <w:rFonts w:asciiTheme="minorHAnsi" w:eastAsiaTheme="minorEastAsia" w:hAnsiTheme="minorHAnsi" w:cstheme="minorBidi"/>
              <w:b w:val="0"/>
              <w:noProof/>
              <w:szCs w:val="22"/>
            </w:rPr>
          </w:pPr>
          <w:hyperlink w:anchor="_Toc153229193" w:history="1">
            <w:r w:rsidR="003C4631" w:rsidRPr="00B16E03">
              <w:rPr>
                <w:rStyle w:val="Hyperlink"/>
                <w:noProof/>
              </w:rPr>
              <w:t>Post Go Live Support</w:t>
            </w:r>
            <w:r w:rsidR="003C4631">
              <w:rPr>
                <w:noProof/>
                <w:webHidden/>
              </w:rPr>
              <w:tab/>
            </w:r>
            <w:r w:rsidR="003C4631">
              <w:rPr>
                <w:noProof/>
                <w:webHidden/>
              </w:rPr>
              <w:fldChar w:fldCharType="begin"/>
            </w:r>
            <w:r w:rsidR="003C4631">
              <w:rPr>
                <w:noProof/>
                <w:webHidden/>
              </w:rPr>
              <w:instrText xml:space="preserve"> PAGEREF _Toc153229193 \h </w:instrText>
            </w:r>
            <w:r w:rsidR="003C4631">
              <w:rPr>
                <w:noProof/>
                <w:webHidden/>
              </w:rPr>
            </w:r>
            <w:r w:rsidR="003C4631">
              <w:rPr>
                <w:noProof/>
                <w:webHidden/>
              </w:rPr>
              <w:fldChar w:fldCharType="separate"/>
            </w:r>
            <w:r w:rsidR="003C4631">
              <w:rPr>
                <w:noProof/>
                <w:webHidden/>
              </w:rPr>
              <w:t>13</w:t>
            </w:r>
            <w:r w:rsidR="003C4631">
              <w:rPr>
                <w:noProof/>
                <w:webHidden/>
              </w:rPr>
              <w:fldChar w:fldCharType="end"/>
            </w:r>
          </w:hyperlink>
        </w:p>
        <w:p w14:paraId="13FD8296" w14:textId="59C44AFB" w:rsidR="003C4631" w:rsidRDefault="00BC020C">
          <w:pPr>
            <w:pStyle w:val="TOC2"/>
            <w:rPr>
              <w:rFonts w:asciiTheme="minorHAnsi" w:eastAsiaTheme="minorEastAsia" w:hAnsiTheme="minorHAnsi" w:cstheme="minorBidi"/>
              <w:b w:val="0"/>
              <w:noProof/>
              <w:szCs w:val="22"/>
            </w:rPr>
          </w:pPr>
          <w:hyperlink w:anchor="_Toc153229194" w:history="1">
            <w:r w:rsidR="003C4631" w:rsidRPr="00B16E03">
              <w:rPr>
                <w:rStyle w:val="Hyperlink"/>
                <w:noProof/>
              </w:rPr>
              <w:t>SAP Help Center</w:t>
            </w:r>
            <w:r w:rsidR="003C4631">
              <w:rPr>
                <w:noProof/>
                <w:webHidden/>
              </w:rPr>
              <w:tab/>
            </w:r>
            <w:r w:rsidR="003C4631">
              <w:rPr>
                <w:noProof/>
                <w:webHidden/>
              </w:rPr>
              <w:fldChar w:fldCharType="begin"/>
            </w:r>
            <w:r w:rsidR="003C4631">
              <w:rPr>
                <w:noProof/>
                <w:webHidden/>
              </w:rPr>
              <w:instrText xml:space="preserve"> PAGEREF _Toc153229194 \h </w:instrText>
            </w:r>
            <w:r w:rsidR="003C4631">
              <w:rPr>
                <w:noProof/>
                <w:webHidden/>
              </w:rPr>
            </w:r>
            <w:r w:rsidR="003C4631">
              <w:rPr>
                <w:noProof/>
                <w:webHidden/>
              </w:rPr>
              <w:fldChar w:fldCharType="separate"/>
            </w:r>
            <w:r w:rsidR="003C4631">
              <w:rPr>
                <w:noProof/>
                <w:webHidden/>
              </w:rPr>
              <w:t>13</w:t>
            </w:r>
            <w:r w:rsidR="003C4631">
              <w:rPr>
                <w:noProof/>
                <w:webHidden/>
              </w:rPr>
              <w:fldChar w:fldCharType="end"/>
            </w:r>
          </w:hyperlink>
        </w:p>
        <w:p w14:paraId="7F876BB6" w14:textId="17FF28BE" w:rsidR="003C4631" w:rsidRDefault="00BC020C">
          <w:pPr>
            <w:pStyle w:val="TOC3"/>
            <w:tabs>
              <w:tab w:val="right" w:leader="dot" w:pos="9950"/>
            </w:tabs>
            <w:rPr>
              <w:rFonts w:asciiTheme="minorHAnsi" w:eastAsiaTheme="minorEastAsia" w:hAnsiTheme="minorHAnsi" w:cstheme="minorBidi"/>
              <w:b w:val="0"/>
              <w:noProof/>
              <w:color w:val="auto"/>
              <w:sz w:val="22"/>
              <w:szCs w:val="22"/>
            </w:rPr>
          </w:pPr>
          <w:hyperlink w:anchor="_Toc153229195" w:history="1">
            <w:r w:rsidR="003C4631" w:rsidRPr="00B16E03">
              <w:rPr>
                <w:rStyle w:val="Hyperlink"/>
                <w:noProof/>
              </w:rPr>
              <w:t>Accessing the SAP Help Center</w:t>
            </w:r>
            <w:r w:rsidR="003C4631">
              <w:rPr>
                <w:noProof/>
                <w:webHidden/>
              </w:rPr>
              <w:tab/>
            </w:r>
            <w:r w:rsidR="003C4631">
              <w:rPr>
                <w:noProof/>
                <w:webHidden/>
              </w:rPr>
              <w:fldChar w:fldCharType="begin"/>
            </w:r>
            <w:r w:rsidR="003C4631">
              <w:rPr>
                <w:noProof/>
                <w:webHidden/>
              </w:rPr>
              <w:instrText xml:space="preserve"> PAGEREF _Toc153229195 \h </w:instrText>
            </w:r>
            <w:r w:rsidR="003C4631">
              <w:rPr>
                <w:noProof/>
                <w:webHidden/>
              </w:rPr>
            </w:r>
            <w:r w:rsidR="003C4631">
              <w:rPr>
                <w:noProof/>
                <w:webHidden/>
              </w:rPr>
              <w:fldChar w:fldCharType="separate"/>
            </w:r>
            <w:r w:rsidR="003C4631">
              <w:rPr>
                <w:noProof/>
                <w:webHidden/>
              </w:rPr>
              <w:t>13</w:t>
            </w:r>
            <w:r w:rsidR="003C4631">
              <w:rPr>
                <w:noProof/>
                <w:webHidden/>
              </w:rPr>
              <w:fldChar w:fldCharType="end"/>
            </w:r>
          </w:hyperlink>
        </w:p>
        <w:p w14:paraId="093C204E" w14:textId="79ADD91D" w:rsidR="003C4631" w:rsidRDefault="00BC020C">
          <w:pPr>
            <w:pStyle w:val="TOC3"/>
            <w:tabs>
              <w:tab w:val="right" w:leader="dot" w:pos="9950"/>
            </w:tabs>
            <w:rPr>
              <w:rFonts w:asciiTheme="minorHAnsi" w:eastAsiaTheme="minorEastAsia" w:hAnsiTheme="minorHAnsi" w:cstheme="minorBidi"/>
              <w:b w:val="0"/>
              <w:noProof/>
              <w:color w:val="auto"/>
              <w:sz w:val="22"/>
              <w:szCs w:val="22"/>
            </w:rPr>
          </w:pPr>
          <w:hyperlink w:anchor="_Toc153229196" w:history="1">
            <w:r w:rsidR="003C4631" w:rsidRPr="00B16E03">
              <w:rPr>
                <w:rStyle w:val="Hyperlink"/>
                <w:noProof/>
              </w:rPr>
              <w:t>Using the SAP Help Center</w:t>
            </w:r>
            <w:r w:rsidR="003C4631">
              <w:rPr>
                <w:noProof/>
                <w:webHidden/>
              </w:rPr>
              <w:tab/>
            </w:r>
            <w:r w:rsidR="003C4631">
              <w:rPr>
                <w:noProof/>
                <w:webHidden/>
              </w:rPr>
              <w:fldChar w:fldCharType="begin"/>
            </w:r>
            <w:r w:rsidR="003C4631">
              <w:rPr>
                <w:noProof/>
                <w:webHidden/>
              </w:rPr>
              <w:instrText xml:space="preserve"> PAGEREF _Toc153229196 \h </w:instrText>
            </w:r>
            <w:r w:rsidR="003C4631">
              <w:rPr>
                <w:noProof/>
                <w:webHidden/>
              </w:rPr>
            </w:r>
            <w:r w:rsidR="003C4631">
              <w:rPr>
                <w:noProof/>
                <w:webHidden/>
              </w:rPr>
              <w:fldChar w:fldCharType="separate"/>
            </w:r>
            <w:r w:rsidR="003C4631">
              <w:rPr>
                <w:noProof/>
                <w:webHidden/>
              </w:rPr>
              <w:t>13</w:t>
            </w:r>
            <w:r w:rsidR="003C4631">
              <w:rPr>
                <w:noProof/>
                <w:webHidden/>
              </w:rPr>
              <w:fldChar w:fldCharType="end"/>
            </w:r>
          </w:hyperlink>
        </w:p>
        <w:p w14:paraId="785C067E" w14:textId="62AFF520" w:rsidR="00930F79" w:rsidRDefault="00930F79">
          <w:pPr>
            <w:rPr>
              <w:b/>
              <w:bCs/>
              <w:noProof/>
            </w:rPr>
          </w:pPr>
          <w:r>
            <w:rPr>
              <w:b/>
              <w:bCs/>
              <w:noProof/>
            </w:rPr>
            <w:fldChar w:fldCharType="end"/>
          </w:r>
        </w:p>
      </w:sdtContent>
    </w:sdt>
    <w:p w14:paraId="76E5158E" w14:textId="77777777" w:rsidR="00930F79" w:rsidRDefault="00930F79">
      <w:pPr>
        <w:spacing w:before="0" w:after="160" w:line="259" w:lineRule="auto"/>
        <w:rPr>
          <w:b/>
          <w:bCs/>
          <w:noProof/>
        </w:rPr>
      </w:pPr>
      <w:r>
        <w:rPr>
          <w:b/>
          <w:bCs/>
          <w:noProof/>
        </w:rPr>
        <w:br w:type="page"/>
      </w:r>
    </w:p>
    <w:p w14:paraId="26EA533D" w14:textId="4E95E06C" w:rsidR="008822EA" w:rsidRDefault="008822EA" w:rsidP="008822EA">
      <w:pPr>
        <w:pStyle w:val="Heading1"/>
      </w:pPr>
      <w:bookmarkStart w:id="0" w:name="_Toc153229178"/>
      <w:r>
        <w:lastRenderedPageBreak/>
        <w:t>Version History</w:t>
      </w:r>
      <w:bookmarkEnd w:id="0"/>
    </w:p>
    <w:p w14:paraId="48DB1DFB" w14:textId="25303E89" w:rsidR="00F33716" w:rsidRDefault="00F33716" w:rsidP="00F33716">
      <w:pPr>
        <w:pStyle w:val="Tabletitle"/>
      </w:pPr>
      <w:r>
        <w:t>Tab</w:t>
      </w:r>
      <w:r w:rsidR="00974AD3">
        <w:t>le</w:t>
      </w:r>
      <w:r>
        <w:t xml:space="preserve"> </w:t>
      </w:r>
      <w:r>
        <w:fldChar w:fldCharType="begin"/>
      </w:r>
      <w:r>
        <w:instrText>SEQ Tab. \* ARABIC</w:instrText>
      </w:r>
      <w:r>
        <w:fldChar w:fldCharType="separate"/>
      </w:r>
      <w:r>
        <w:rPr>
          <w:noProof/>
        </w:rPr>
        <w:t>1</w:t>
      </w:r>
      <w:r>
        <w:fldChar w:fldCharType="end"/>
      </w:r>
      <w:r>
        <w:t xml:space="preserve"> – Version History</w:t>
      </w:r>
    </w:p>
    <w:p w14:paraId="102DD1ED" w14:textId="3D8694C4" w:rsidR="00F33716" w:rsidRDefault="00F33716" w:rsidP="00F33716">
      <w:r>
        <w:t>This log is updated each time an update is made to this guide. The log identifies the version number, the date the version was completed, and a brief description of the changes.</w:t>
      </w:r>
    </w:p>
    <w:p w14:paraId="1223073C" w14:textId="58AE8BB1" w:rsidR="008822EA" w:rsidRDefault="008822EA" w:rsidP="008822EA"/>
    <w:tbl>
      <w:tblPr>
        <w:tblStyle w:val="SAPTable"/>
        <w:tblW w:w="9900" w:type="dxa"/>
        <w:tblLayout w:type="fixed"/>
        <w:tblLook w:val="0620" w:firstRow="1" w:lastRow="0" w:firstColumn="0" w:lastColumn="0" w:noHBand="1" w:noVBand="1"/>
      </w:tblPr>
      <w:tblGrid>
        <w:gridCol w:w="1440"/>
        <w:gridCol w:w="1710"/>
        <w:gridCol w:w="6750"/>
      </w:tblGrid>
      <w:tr w:rsidR="008822EA" w14:paraId="52DFC774" w14:textId="77777777" w:rsidTr="6C8DFCFA">
        <w:trPr>
          <w:cnfStyle w:val="100000000000" w:firstRow="1" w:lastRow="0" w:firstColumn="0" w:lastColumn="0" w:oddVBand="0" w:evenVBand="0" w:oddHBand="0" w:evenHBand="0" w:firstRowFirstColumn="0" w:firstRowLastColumn="0" w:lastRowFirstColumn="0" w:lastRowLastColumn="0"/>
          <w:trHeight w:val="20"/>
        </w:trPr>
        <w:tc>
          <w:tcPr>
            <w:tcW w:w="1440" w:type="dxa"/>
            <w:tcMar>
              <w:left w:w="0" w:type="dxa"/>
            </w:tcMar>
          </w:tcPr>
          <w:p w14:paraId="148FC758" w14:textId="594DFDC0" w:rsidR="008822EA" w:rsidRDefault="008822EA" w:rsidP="008822EA">
            <w:pPr>
              <w:pStyle w:val="TableHeading"/>
            </w:pPr>
            <w:r>
              <w:t>Version</w:t>
            </w:r>
          </w:p>
        </w:tc>
        <w:tc>
          <w:tcPr>
            <w:tcW w:w="1710" w:type="dxa"/>
          </w:tcPr>
          <w:p w14:paraId="1269CD09" w14:textId="4174E7D8" w:rsidR="008822EA" w:rsidRDefault="008822EA" w:rsidP="008822EA">
            <w:pPr>
              <w:pStyle w:val="TableHeading"/>
            </w:pPr>
            <w:r>
              <w:t>Date</w:t>
            </w:r>
          </w:p>
        </w:tc>
        <w:tc>
          <w:tcPr>
            <w:tcW w:w="6750" w:type="dxa"/>
          </w:tcPr>
          <w:p w14:paraId="0B42AD5F" w14:textId="08DFF12A" w:rsidR="008822EA" w:rsidRDefault="008822EA" w:rsidP="008822EA">
            <w:pPr>
              <w:pStyle w:val="TableHeading"/>
            </w:pPr>
            <w:r>
              <w:t>Description</w:t>
            </w:r>
          </w:p>
        </w:tc>
      </w:tr>
      <w:tr w:rsidR="008822EA" w14:paraId="0D447BF9" w14:textId="77777777" w:rsidTr="6C8DFCFA">
        <w:trPr>
          <w:trHeight w:val="20"/>
        </w:trPr>
        <w:tc>
          <w:tcPr>
            <w:tcW w:w="1440" w:type="dxa"/>
            <w:tcMar>
              <w:left w:w="0" w:type="dxa"/>
            </w:tcMar>
          </w:tcPr>
          <w:p w14:paraId="6DF37C43" w14:textId="654D698A" w:rsidR="008822EA" w:rsidRDefault="00E0047D" w:rsidP="007C2CDD">
            <w:pPr>
              <w:pStyle w:val="Tabletext"/>
            </w:pPr>
            <w:r>
              <w:t>1</w:t>
            </w:r>
          </w:p>
        </w:tc>
        <w:tc>
          <w:tcPr>
            <w:tcW w:w="1710" w:type="dxa"/>
          </w:tcPr>
          <w:p w14:paraId="77A0B0A8" w14:textId="33FB1D2D" w:rsidR="008822EA" w:rsidRPr="00E14AE9" w:rsidRDefault="00BC020C" w:rsidP="00E0047D">
            <w:pPr>
              <w:pStyle w:val="TableBullet"/>
              <w:numPr>
                <w:ilvl w:val="0"/>
                <w:numId w:val="0"/>
              </w:numPr>
              <w:jc w:val="right"/>
            </w:pPr>
            <w:r>
              <w:t>March 2023</w:t>
            </w:r>
          </w:p>
        </w:tc>
        <w:tc>
          <w:tcPr>
            <w:tcW w:w="6750" w:type="dxa"/>
          </w:tcPr>
          <w:p w14:paraId="7EC29AE3" w14:textId="1B9543FD" w:rsidR="008822EA" w:rsidRDefault="008822EA" w:rsidP="008822EA">
            <w:pPr>
              <w:pStyle w:val="TableBullet"/>
              <w:numPr>
                <w:ilvl w:val="0"/>
                <w:numId w:val="0"/>
              </w:numPr>
            </w:pPr>
            <w:r>
              <w:t>Initial Version of Document</w:t>
            </w:r>
            <w:r w:rsidR="00BC020C">
              <w:t xml:space="preserve"> (APJ)</w:t>
            </w:r>
          </w:p>
        </w:tc>
      </w:tr>
    </w:tbl>
    <w:p w14:paraId="0BA4F63C" w14:textId="77777777" w:rsidR="00BC020C" w:rsidRDefault="00BC020C" w:rsidP="008822EA">
      <w:pPr>
        <w:pStyle w:val="Heading1"/>
      </w:pPr>
      <w:bookmarkStart w:id="1" w:name="_Toc153229179"/>
    </w:p>
    <w:p w14:paraId="23C35232" w14:textId="77777777" w:rsidR="00BC020C" w:rsidRDefault="00BC020C">
      <w:pPr>
        <w:spacing w:before="0" w:after="160" w:line="259" w:lineRule="auto"/>
        <w:rPr>
          <w:rFonts w:eastAsiaTheme="majorEastAsia" w:cstheme="majorBidi"/>
          <w:b/>
          <w:sz w:val="32"/>
          <w:szCs w:val="32"/>
        </w:rPr>
      </w:pPr>
      <w:r>
        <w:br w:type="page"/>
      </w:r>
    </w:p>
    <w:p w14:paraId="7D17B428" w14:textId="5287187D" w:rsidR="008822EA" w:rsidRDefault="008822EA" w:rsidP="008822EA">
      <w:pPr>
        <w:pStyle w:val="Heading1"/>
      </w:pPr>
      <w:r>
        <w:lastRenderedPageBreak/>
        <w:t>Document Purpose and Uses</w:t>
      </w:r>
      <w:bookmarkEnd w:id="1"/>
    </w:p>
    <w:p w14:paraId="0B6E34FA" w14:textId="009B3DD6" w:rsidR="008822EA" w:rsidRDefault="008822EA" w:rsidP="008822EA">
      <w:r>
        <w:t xml:space="preserve">This </w:t>
      </w:r>
      <w:r w:rsidRPr="008822EA">
        <w:t>document</w:t>
      </w:r>
      <w:r>
        <w:t xml:space="preserve"> defines the scope of the project and documents various business and technical aspects that relate to trading partner integration.</w:t>
      </w:r>
    </w:p>
    <w:p w14:paraId="5E9FDDE2" w14:textId="239AB116" w:rsidR="008822EA" w:rsidRDefault="008822EA" w:rsidP="008822EA">
      <w:r>
        <w:t>The aim is to identify all possible integration requirements from both parties to facilitate a smooth and swift implementation.</w:t>
      </w:r>
    </w:p>
    <w:p w14:paraId="008865B9" w14:textId="43E2C61C" w:rsidR="008822EA" w:rsidRDefault="008822EA" w:rsidP="008822EA">
      <w:r>
        <w:t>Any exceptions and areas of concern are analyzed and documented prior to the beginning of the design phase.</w:t>
      </w:r>
    </w:p>
    <w:p w14:paraId="6DD6F284" w14:textId="0D3F15FF" w:rsidR="008822EA" w:rsidRDefault="008822EA" w:rsidP="008822EA">
      <w:r>
        <w:t>Assumptions:</w:t>
      </w:r>
    </w:p>
    <w:p w14:paraId="57EF2A85" w14:textId="71216166" w:rsidR="008822EA" w:rsidRDefault="008822EA" w:rsidP="008822EA">
      <w:r>
        <w:t>There will be a single primary point of contact with each Trading Partner for Project Management Activities.</w:t>
      </w:r>
    </w:p>
    <w:p w14:paraId="28A27912" w14:textId="7E1AA4B8" w:rsidR="008822EA" w:rsidRDefault="008822EA" w:rsidP="008822EA">
      <w:r>
        <w:t>It is assumed that assigned resources have the required skillset, appropriate system accesses, and availability to fulfill all responsibilities:</w:t>
      </w:r>
    </w:p>
    <w:p w14:paraId="5F2E12E4" w14:textId="6B072491" w:rsidR="008822EA" w:rsidRDefault="008822EA" w:rsidP="008822EA">
      <w:pPr>
        <w:pStyle w:val="Bullet1"/>
      </w:pPr>
      <w:r>
        <w:t>Knowledge of business operations with customer</w:t>
      </w:r>
    </w:p>
    <w:p w14:paraId="0C12BEB2" w14:textId="14F8A501" w:rsidR="008822EA" w:rsidRDefault="008822EA" w:rsidP="008822EA">
      <w:pPr>
        <w:pStyle w:val="Bullet1"/>
      </w:pPr>
      <w:r>
        <w:t>Experienced developers</w:t>
      </w:r>
    </w:p>
    <w:p w14:paraId="21DEDB40" w14:textId="7D8DEF74" w:rsidR="008822EA" w:rsidRDefault="008822EA" w:rsidP="008822EA">
      <w:pPr>
        <w:pStyle w:val="Bullet1"/>
        <w:numPr>
          <w:ilvl w:val="0"/>
          <w:numId w:val="0"/>
        </w:numPr>
        <w:ind w:left="284" w:hanging="284"/>
      </w:pPr>
    </w:p>
    <w:p w14:paraId="492820BD" w14:textId="747B42B5" w:rsidR="008822EA" w:rsidRDefault="008822EA" w:rsidP="008822EA">
      <w:r>
        <w:t>The success rate of the project highly depends on proper and timely identification of all business/transaction scenarios to be covered during testing. It is imperative for trading partners to work with their Buyer and SAP Business Network Integration resources to proactively identify any such cases and make sure they are documented and validated through testing.</w:t>
      </w:r>
    </w:p>
    <w:p w14:paraId="37BB2126" w14:textId="77777777" w:rsidR="008822EA" w:rsidRPr="008822EA" w:rsidRDefault="008822EA" w:rsidP="008822EA"/>
    <w:p w14:paraId="0447C347" w14:textId="77777777" w:rsidR="003C4631" w:rsidRDefault="003C4631" w:rsidP="003C4631">
      <w:pPr>
        <w:pStyle w:val="Heading2"/>
      </w:pPr>
      <w:bookmarkStart w:id="2" w:name="_Toc12435353"/>
      <w:bookmarkStart w:id="3" w:name="_Toc112919400"/>
      <w:bookmarkStart w:id="4" w:name="_Toc153229180"/>
      <w:r>
        <w:t>Where to Find Buyer Transaction Rules</w:t>
      </w:r>
      <w:bookmarkEnd w:id="2"/>
      <w:bookmarkEnd w:id="3"/>
      <w:bookmarkEnd w:id="4"/>
    </w:p>
    <w:p w14:paraId="501B3EAD" w14:textId="77777777" w:rsidR="003C4631" w:rsidRDefault="003C4631" w:rsidP="003C4631">
      <w:r>
        <w:t>Rules configured by the Novartis that define how transactions will be validated on the SAP Business Network from a technical and business process perspective.  These rules define the technical requirements presented in the Integration Guide and are unique to each Buyer.</w:t>
      </w:r>
    </w:p>
    <w:p w14:paraId="4040626B" w14:textId="77777777" w:rsidR="003C4631" w:rsidRDefault="003C4631" w:rsidP="003C4631"/>
    <w:p w14:paraId="010C681C" w14:textId="77777777" w:rsidR="003C4631" w:rsidRDefault="003C4631" w:rsidP="003C4631">
      <w:r>
        <w:t>To view a Buyers transaction rules:</w:t>
      </w:r>
    </w:p>
    <w:p w14:paraId="5402A75A" w14:textId="77777777" w:rsidR="003C4631" w:rsidRDefault="003C4631" w:rsidP="003C4631"/>
    <w:p w14:paraId="04DB15D8" w14:textId="77777777" w:rsidR="003C4631" w:rsidRDefault="003C4631" w:rsidP="003C4631">
      <w:pPr>
        <w:pStyle w:val="ListParagraph"/>
        <w:numPr>
          <w:ilvl w:val="0"/>
          <w:numId w:val="12"/>
        </w:numPr>
        <w:spacing w:before="0" w:line="240" w:lineRule="auto"/>
      </w:pPr>
      <w:r>
        <w:t>Login at supplier.ariba.com</w:t>
      </w:r>
    </w:p>
    <w:p w14:paraId="63E1BEDB" w14:textId="77777777" w:rsidR="003C4631" w:rsidRDefault="003C4631" w:rsidP="003C4631">
      <w:pPr>
        <w:pStyle w:val="ListParagraph"/>
        <w:numPr>
          <w:ilvl w:val="0"/>
          <w:numId w:val="12"/>
        </w:numPr>
        <w:spacing w:before="0" w:line="240" w:lineRule="auto"/>
      </w:pPr>
      <w:r>
        <w:t>Select Company Settings in the blue menu at the top of the page</w:t>
      </w:r>
    </w:p>
    <w:p w14:paraId="6663CB05" w14:textId="77777777" w:rsidR="003C4631" w:rsidRDefault="003C4631" w:rsidP="003C4631">
      <w:pPr>
        <w:pStyle w:val="ListParagraph"/>
        <w:numPr>
          <w:ilvl w:val="0"/>
          <w:numId w:val="12"/>
        </w:numPr>
        <w:spacing w:before="0" w:line="240" w:lineRule="auto"/>
      </w:pPr>
      <w:r>
        <w:t>Select Customer Relationships</w:t>
      </w:r>
    </w:p>
    <w:p w14:paraId="3FC6C4F2" w14:textId="276C2887" w:rsidR="008822EA" w:rsidRDefault="003C4631" w:rsidP="008822EA">
      <w:pPr>
        <w:pStyle w:val="ListParagraph"/>
        <w:numPr>
          <w:ilvl w:val="0"/>
          <w:numId w:val="12"/>
        </w:numPr>
        <w:spacing w:before="0" w:line="240" w:lineRule="auto"/>
      </w:pPr>
      <w:r>
        <w:t>Select the Customer to view their unique rules</w:t>
      </w:r>
      <w:r w:rsidR="008822EA">
        <w:br w:type="page"/>
      </w:r>
    </w:p>
    <w:p w14:paraId="35F4EF52" w14:textId="7F64E2FB" w:rsidR="00F33716" w:rsidRDefault="00F33716" w:rsidP="008822EA">
      <w:pPr>
        <w:pStyle w:val="Heading1"/>
      </w:pPr>
      <w:bookmarkStart w:id="5" w:name="_Toc153229181"/>
      <w:r>
        <w:lastRenderedPageBreak/>
        <w:t>Detailed Specifications and Requirements</w:t>
      </w:r>
      <w:bookmarkEnd w:id="5"/>
    </w:p>
    <w:p w14:paraId="68BC39AB" w14:textId="77777777" w:rsidR="00F33716" w:rsidRDefault="00F33716" w:rsidP="00F33716">
      <w:pPr>
        <w:pStyle w:val="Heading2"/>
      </w:pPr>
      <w:bookmarkStart w:id="6" w:name="_Toc153229182"/>
      <w:r>
        <w:t>Project Scope</w:t>
      </w:r>
      <w:bookmarkEnd w:id="6"/>
    </w:p>
    <w:p w14:paraId="6794DE50" w14:textId="0C73A0F0" w:rsidR="00F33716" w:rsidRDefault="00F33716" w:rsidP="00F33716">
      <w:r>
        <w:t>The following information outlines the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4AF1E1AA" w14:textId="77777777" w:rsidR="00F33716" w:rsidRDefault="00F33716" w:rsidP="00F33716"/>
    <w:p w14:paraId="6ACAEF2F" w14:textId="30BF4DE9" w:rsidR="00F33716" w:rsidRPr="00F33716" w:rsidRDefault="00B259F9" w:rsidP="00F33716">
      <w:pPr>
        <w:rPr>
          <w:b/>
          <w:bCs/>
        </w:rPr>
      </w:pPr>
      <w:r>
        <w:rPr>
          <w:b/>
          <w:bCs/>
        </w:rPr>
        <w:t>NOVARTIS</w:t>
      </w:r>
      <w:r w:rsidR="00F33716" w:rsidRPr="00F33716">
        <w:rPr>
          <w:b/>
          <w:bCs/>
        </w:rPr>
        <w:t xml:space="preserve"> Prod ANID: </w:t>
      </w:r>
      <w:r w:rsidR="00E0047D" w:rsidRPr="00E0047D">
        <w:t>AN01003603018</w:t>
      </w:r>
    </w:p>
    <w:p w14:paraId="365B9BFC" w14:textId="07C64DE9" w:rsidR="00F33716" w:rsidRDefault="00B259F9" w:rsidP="00F33716">
      <w:pPr>
        <w:rPr>
          <w:b/>
          <w:bCs/>
        </w:rPr>
      </w:pPr>
      <w:r>
        <w:rPr>
          <w:b/>
          <w:bCs/>
        </w:rPr>
        <w:t>NOVARTIS</w:t>
      </w:r>
      <w:r w:rsidR="00F33716" w:rsidRPr="00F33716">
        <w:rPr>
          <w:b/>
          <w:bCs/>
        </w:rPr>
        <w:t xml:space="preserve"> Test ANID: </w:t>
      </w:r>
      <w:r w:rsidR="00E0047D" w:rsidRPr="00E0047D">
        <w:t>AN01003603018</w:t>
      </w:r>
      <w:r w:rsidR="00E0047D">
        <w:t>-T</w:t>
      </w:r>
    </w:p>
    <w:p w14:paraId="297BC650" w14:textId="77777777" w:rsidR="00F33716" w:rsidRDefault="00F33716" w:rsidP="00F33716">
      <w:pPr>
        <w:rPr>
          <w:b/>
          <w:bCs/>
        </w:rPr>
      </w:pPr>
    </w:p>
    <w:p w14:paraId="5A5BE762" w14:textId="1CCDCC11" w:rsidR="00F33716" w:rsidRDefault="00F33716" w:rsidP="00F33716">
      <w:pPr>
        <w:rPr>
          <w:b/>
          <w:bCs/>
        </w:rPr>
      </w:pPr>
      <w:r w:rsidRPr="00F33716">
        <w:rPr>
          <w:b/>
          <w:bCs/>
        </w:rPr>
        <w:t>Required</w:t>
      </w:r>
      <w:r>
        <w:rPr>
          <w:b/>
          <w:bCs/>
        </w:rPr>
        <w:t xml:space="preserve"> Transactions</w:t>
      </w:r>
    </w:p>
    <w:p w14:paraId="05ECBDF4" w14:textId="32AC60DC" w:rsidR="00F33716" w:rsidRDefault="00F33716" w:rsidP="00F33716">
      <w:pPr>
        <w:pStyle w:val="Bullet1"/>
      </w:pPr>
      <w:r>
        <w:t>Purchase Order</w:t>
      </w:r>
      <w:r w:rsidR="0089500C">
        <w:t xml:space="preserve"> – cXML </w:t>
      </w:r>
      <w:proofErr w:type="spellStart"/>
      <w:r w:rsidR="0089500C">
        <w:t>OrderRequest</w:t>
      </w:r>
      <w:proofErr w:type="spellEnd"/>
    </w:p>
    <w:p w14:paraId="78AE3FCB" w14:textId="2BD479A8" w:rsidR="00F33716" w:rsidRDefault="00F33716" w:rsidP="00F33716">
      <w:pPr>
        <w:pStyle w:val="Bullet1"/>
      </w:pPr>
      <w:r>
        <w:t>Invoice</w:t>
      </w:r>
      <w:r w:rsidR="0089500C">
        <w:t xml:space="preserve"> – cXML </w:t>
      </w:r>
      <w:proofErr w:type="spellStart"/>
      <w:r w:rsidR="0089500C">
        <w:t>InvoiceDetailRequest</w:t>
      </w:r>
      <w:proofErr w:type="spellEnd"/>
    </w:p>
    <w:p w14:paraId="6F926B51" w14:textId="77777777" w:rsidR="008E2A16" w:rsidRDefault="008E2A16" w:rsidP="00F33716">
      <w:pPr>
        <w:rPr>
          <w:b/>
          <w:bCs/>
        </w:rPr>
      </w:pPr>
    </w:p>
    <w:p w14:paraId="06758F76" w14:textId="2E8D88CE" w:rsidR="00F33716" w:rsidRDefault="00DB6BFC" w:rsidP="00F33716">
      <w:pPr>
        <w:rPr>
          <w:b/>
          <w:bCs/>
        </w:rPr>
      </w:pPr>
      <w:r>
        <w:rPr>
          <w:b/>
          <w:bCs/>
        </w:rPr>
        <w:t xml:space="preserve">Not Required Transactions </w:t>
      </w:r>
    </w:p>
    <w:p w14:paraId="07D76864" w14:textId="782F2D5E" w:rsidR="00F33716" w:rsidRDefault="00F33716" w:rsidP="00F33716">
      <w:pPr>
        <w:pStyle w:val="Bullet1"/>
      </w:pPr>
      <w:r>
        <w:t>Order Confirmation</w:t>
      </w:r>
      <w:r w:rsidR="0089500C">
        <w:t xml:space="preserve"> – cXML </w:t>
      </w:r>
      <w:proofErr w:type="spellStart"/>
      <w:r w:rsidR="0089500C">
        <w:t>ConfirmationRequest</w:t>
      </w:r>
      <w:proofErr w:type="spellEnd"/>
    </w:p>
    <w:p w14:paraId="0DEA679D" w14:textId="3E3F613C" w:rsidR="00F33716" w:rsidRDefault="00F33716" w:rsidP="00F33716">
      <w:pPr>
        <w:pStyle w:val="Bullet1"/>
      </w:pPr>
      <w:r>
        <w:t>Ship Notice</w:t>
      </w:r>
      <w:r w:rsidR="0089500C">
        <w:t xml:space="preserve"> – cXML </w:t>
      </w:r>
      <w:proofErr w:type="spellStart"/>
      <w:r w:rsidR="0089500C">
        <w:t>ShipNoticeRequest</w:t>
      </w:r>
      <w:proofErr w:type="spellEnd"/>
      <w:r w:rsidR="0089500C">
        <w:t xml:space="preserve"> </w:t>
      </w:r>
    </w:p>
    <w:p w14:paraId="6AEE9F87" w14:textId="77777777" w:rsidR="00374E9B" w:rsidRDefault="00374E9B" w:rsidP="003C4631">
      <w:pPr>
        <w:pStyle w:val="Bullet1"/>
        <w:numPr>
          <w:ilvl w:val="0"/>
          <w:numId w:val="0"/>
        </w:numPr>
      </w:pPr>
    </w:p>
    <w:p w14:paraId="3DDB86FC" w14:textId="77777777" w:rsidR="0089500C" w:rsidRDefault="0089500C" w:rsidP="0089500C">
      <w:pPr>
        <w:pStyle w:val="Bullet1"/>
        <w:numPr>
          <w:ilvl w:val="0"/>
          <w:numId w:val="0"/>
        </w:numPr>
        <w:ind w:left="284"/>
      </w:pPr>
    </w:p>
    <w:p w14:paraId="18C4F163" w14:textId="0A00AF3B" w:rsidR="00F33716" w:rsidRDefault="00F33716" w:rsidP="00F33716">
      <w:pPr>
        <w:pStyle w:val="Heading2"/>
      </w:pPr>
      <w:bookmarkStart w:id="7" w:name="_Toc153229183"/>
      <w:r>
        <w:t>Purchase Order Details</w:t>
      </w:r>
      <w:bookmarkEnd w:id="7"/>
    </w:p>
    <w:p w14:paraId="574F1DE9" w14:textId="00881A39" w:rsidR="00590FF1" w:rsidRPr="00590FF1" w:rsidRDefault="00590FF1" w:rsidP="00590FF1">
      <w:r>
        <w:t>The following information outlines the Purchase Order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5CEC1003" w14:textId="2B70FC95" w:rsidR="00F33716" w:rsidRDefault="00F33716" w:rsidP="00F33716">
      <w:pPr>
        <w:pStyle w:val="Tabletitle"/>
      </w:pPr>
      <w:r>
        <w:t>Tab</w:t>
      </w:r>
      <w:r w:rsidR="00006363">
        <w:t>le</w:t>
      </w:r>
      <w:r>
        <w:t xml:space="preserve"> 2 – Purchase Order Types </w:t>
      </w:r>
    </w:p>
    <w:tbl>
      <w:tblPr>
        <w:tblStyle w:val="SAPTable"/>
        <w:tblW w:w="9990" w:type="dxa"/>
        <w:tblLayout w:type="fixed"/>
        <w:tblLook w:val="0620" w:firstRow="1" w:lastRow="0" w:firstColumn="0" w:lastColumn="0" w:noHBand="1" w:noVBand="1"/>
      </w:tblPr>
      <w:tblGrid>
        <w:gridCol w:w="4995"/>
        <w:gridCol w:w="4995"/>
      </w:tblGrid>
      <w:tr w:rsidR="00F33716" w14:paraId="22FA60C5" w14:textId="77777777" w:rsidTr="00F33716">
        <w:trPr>
          <w:cnfStyle w:val="100000000000" w:firstRow="1" w:lastRow="0" w:firstColumn="0" w:lastColumn="0" w:oddVBand="0" w:evenVBand="0" w:oddHBand="0" w:evenHBand="0" w:firstRowFirstColumn="0" w:firstRowLastColumn="0" w:lastRowFirstColumn="0" w:lastRowLastColumn="0"/>
          <w:trHeight w:val="20"/>
        </w:trPr>
        <w:tc>
          <w:tcPr>
            <w:tcW w:w="4995" w:type="dxa"/>
            <w:tcMar>
              <w:left w:w="0" w:type="dxa"/>
            </w:tcMar>
          </w:tcPr>
          <w:p w14:paraId="10E6BAE7" w14:textId="0A9CF38B" w:rsidR="00F33716" w:rsidRDefault="00F33716" w:rsidP="00F33716">
            <w:pPr>
              <w:pStyle w:val="TableHeading"/>
            </w:pPr>
            <w:r>
              <w:t>Purchase Order Types</w:t>
            </w:r>
          </w:p>
        </w:tc>
        <w:tc>
          <w:tcPr>
            <w:tcW w:w="4995" w:type="dxa"/>
          </w:tcPr>
          <w:p w14:paraId="63848E98" w14:textId="37F66173" w:rsidR="00F33716" w:rsidRDefault="00DB750D" w:rsidP="00F33716">
            <w:pPr>
              <w:pStyle w:val="TableHeading"/>
            </w:pPr>
            <w:r>
              <w:t>Supported vs Not Supported</w:t>
            </w:r>
          </w:p>
        </w:tc>
      </w:tr>
      <w:tr w:rsidR="00F33716" w14:paraId="1A3D260A" w14:textId="77777777" w:rsidTr="00F33716">
        <w:trPr>
          <w:trHeight w:val="20"/>
        </w:trPr>
        <w:tc>
          <w:tcPr>
            <w:tcW w:w="4995" w:type="dxa"/>
            <w:tcMar>
              <w:left w:w="0" w:type="dxa"/>
            </w:tcMar>
          </w:tcPr>
          <w:p w14:paraId="7A5F1F55" w14:textId="3C384A66" w:rsidR="00F33716" w:rsidRDefault="00F33716" w:rsidP="007C2CDD">
            <w:pPr>
              <w:pStyle w:val="Tabletext"/>
            </w:pPr>
            <w:r>
              <w:t>New POs</w:t>
            </w:r>
          </w:p>
        </w:tc>
        <w:tc>
          <w:tcPr>
            <w:tcW w:w="4995" w:type="dxa"/>
          </w:tcPr>
          <w:p w14:paraId="354C147A" w14:textId="0E1DD1B0" w:rsidR="00F33716" w:rsidRPr="00E14AE9" w:rsidRDefault="00DB750D" w:rsidP="00F33716">
            <w:pPr>
              <w:pStyle w:val="TableBullet"/>
              <w:numPr>
                <w:ilvl w:val="0"/>
                <w:numId w:val="0"/>
              </w:numPr>
              <w:ind w:left="227" w:hanging="227"/>
            </w:pPr>
            <w:r>
              <w:t>Supported</w:t>
            </w:r>
          </w:p>
        </w:tc>
      </w:tr>
      <w:tr w:rsidR="00F33716" w14:paraId="3F6F1D09" w14:textId="77777777" w:rsidTr="00F33716">
        <w:trPr>
          <w:trHeight w:val="20"/>
        </w:trPr>
        <w:tc>
          <w:tcPr>
            <w:tcW w:w="4995" w:type="dxa"/>
            <w:tcMar>
              <w:left w:w="0" w:type="dxa"/>
            </w:tcMar>
          </w:tcPr>
          <w:p w14:paraId="0D9E5608" w14:textId="45F614D7" w:rsidR="00F33716" w:rsidRDefault="00F33716" w:rsidP="007C2CDD">
            <w:pPr>
              <w:pStyle w:val="Tabletext"/>
            </w:pPr>
            <w:r>
              <w:t>Change/cancel POs</w:t>
            </w:r>
          </w:p>
        </w:tc>
        <w:tc>
          <w:tcPr>
            <w:tcW w:w="4995" w:type="dxa"/>
          </w:tcPr>
          <w:p w14:paraId="0E571FE4" w14:textId="1DD4D078" w:rsidR="00F33716" w:rsidRPr="00E14AE9" w:rsidRDefault="00DB750D" w:rsidP="00F33716">
            <w:pPr>
              <w:pStyle w:val="TableBullet"/>
              <w:numPr>
                <w:ilvl w:val="0"/>
                <w:numId w:val="0"/>
              </w:numPr>
              <w:ind w:left="227" w:hanging="227"/>
            </w:pPr>
            <w:r>
              <w:t>Supported</w:t>
            </w:r>
          </w:p>
        </w:tc>
      </w:tr>
      <w:tr w:rsidR="00F33716" w14:paraId="42862548" w14:textId="77777777" w:rsidTr="00F33716">
        <w:trPr>
          <w:trHeight w:val="20"/>
        </w:trPr>
        <w:tc>
          <w:tcPr>
            <w:tcW w:w="4995" w:type="dxa"/>
            <w:tcMar>
              <w:left w:w="0" w:type="dxa"/>
            </w:tcMar>
          </w:tcPr>
          <w:p w14:paraId="661CE75B" w14:textId="4E6CD706" w:rsidR="00F33716" w:rsidRDefault="00F33716" w:rsidP="007C2CDD">
            <w:pPr>
              <w:pStyle w:val="Tabletext"/>
            </w:pPr>
            <w:r>
              <w:t>Non-catalog POs</w:t>
            </w:r>
          </w:p>
        </w:tc>
        <w:tc>
          <w:tcPr>
            <w:tcW w:w="4995" w:type="dxa"/>
          </w:tcPr>
          <w:p w14:paraId="7DE48318" w14:textId="378F1A45" w:rsidR="00F33716" w:rsidRPr="00E14AE9" w:rsidRDefault="00DB750D" w:rsidP="00F33716">
            <w:pPr>
              <w:pStyle w:val="TableBullet"/>
              <w:numPr>
                <w:ilvl w:val="0"/>
                <w:numId w:val="0"/>
              </w:numPr>
              <w:ind w:left="227" w:hanging="227"/>
            </w:pPr>
            <w:r>
              <w:t>Supported</w:t>
            </w:r>
          </w:p>
        </w:tc>
      </w:tr>
      <w:tr w:rsidR="00F33716" w14:paraId="00B9B6D9" w14:textId="77777777" w:rsidTr="00F33716">
        <w:trPr>
          <w:trHeight w:val="20"/>
        </w:trPr>
        <w:tc>
          <w:tcPr>
            <w:tcW w:w="4995" w:type="dxa"/>
            <w:tcMar>
              <w:left w:w="0" w:type="dxa"/>
            </w:tcMar>
          </w:tcPr>
          <w:p w14:paraId="6A2302C7" w14:textId="10366D3F" w:rsidR="00F33716" w:rsidRDefault="00F33716" w:rsidP="007C2CDD">
            <w:pPr>
              <w:pStyle w:val="Tabletext"/>
            </w:pPr>
            <w:r>
              <w:t>POs with attachments</w:t>
            </w:r>
          </w:p>
        </w:tc>
        <w:tc>
          <w:tcPr>
            <w:tcW w:w="4995" w:type="dxa"/>
          </w:tcPr>
          <w:p w14:paraId="5C2E8BE5" w14:textId="782AC7CC" w:rsidR="00F33716" w:rsidRPr="00E14AE9" w:rsidRDefault="00DB750D" w:rsidP="00F33716">
            <w:pPr>
              <w:pStyle w:val="TableBullet"/>
              <w:numPr>
                <w:ilvl w:val="0"/>
                <w:numId w:val="0"/>
              </w:numPr>
              <w:ind w:left="227" w:hanging="227"/>
            </w:pPr>
            <w:r>
              <w:t>Supported</w:t>
            </w:r>
          </w:p>
        </w:tc>
      </w:tr>
      <w:tr w:rsidR="00DB750D" w14:paraId="410BAC30" w14:textId="77777777" w:rsidTr="00F33716">
        <w:trPr>
          <w:trHeight w:val="20"/>
        </w:trPr>
        <w:tc>
          <w:tcPr>
            <w:tcW w:w="4995" w:type="dxa"/>
            <w:tcMar>
              <w:left w:w="0" w:type="dxa"/>
            </w:tcMar>
          </w:tcPr>
          <w:p w14:paraId="7AFE6760" w14:textId="3D2DE236" w:rsidR="00DB750D" w:rsidRDefault="00DB750D" w:rsidP="00DB750D">
            <w:pPr>
              <w:pStyle w:val="Tabletext"/>
            </w:pPr>
            <w:r>
              <w:t>Blanket POs (BPO’s)</w:t>
            </w:r>
          </w:p>
        </w:tc>
        <w:tc>
          <w:tcPr>
            <w:tcW w:w="4995" w:type="dxa"/>
          </w:tcPr>
          <w:p w14:paraId="0CD0CB15" w14:textId="177B7FCA" w:rsidR="00DB750D" w:rsidRPr="00E14AE9" w:rsidRDefault="00DB750D" w:rsidP="00DB750D">
            <w:pPr>
              <w:pStyle w:val="TableBullet"/>
              <w:numPr>
                <w:ilvl w:val="0"/>
                <w:numId w:val="0"/>
              </w:numPr>
              <w:ind w:left="227" w:hanging="227"/>
            </w:pPr>
            <w:r>
              <w:t xml:space="preserve">Not </w:t>
            </w:r>
            <w:r w:rsidRPr="00094F1B">
              <w:t>Supported</w:t>
            </w:r>
          </w:p>
        </w:tc>
      </w:tr>
      <w:tr w:rsidR="00DB750D" w14:paraId="35995588" w14:textId="77777777" w:rsidTr="00F33716">
        <w:trPr>
          <w:trHeight w:val="20"/>
        </w:trPr>
        <w:tc>
          <w:tcPr>
            <w:tcW w:w="4995" w:type="dxa"/>
            <w:tcMar>
              <w:left w:w="0" w:type="dxa"/>
            </w:tcMar>
          </w:tcPr>
          <w:p w14:paraId="43FFB176" w14:textId="658A7E50" w:rsidR="00DB750D" w:rsidRDefault="00DB750D" w:rsidP="00DB750D">
            <w:pPr>
              <w:pStyle w:val="Tabletext"/>
            </w:pPr>
            <w:r>
              <w:t>Service POs</w:t>
            </w:r>
          </w:p>
        </w:tc>
        <w:tc>
          <w:tcPr>
            <w:tcW w:w="4995" w:type="dxa"/>
          </w:tcPr>
          <w:p w14:paraId="4347D3E8" w14:textId="71F0ABCC" w:rsidR="00DB750D" w:rsidRPr="00E14AE9" w:rsidRDefault="00DB750D" w:rsidP="00DB750D">
            <w:pPr>
              <w:pStyle w:val="TableBullet"/>
              <w:numPr>
                <w:ilvl w:val="0"/>
                <w:numId w:val="0"/>
              </w:numPr>
              <w:ind w:left="227" w:hanging="227"/>
            </w:pPr>
            <w:r>
              <w:t xml:space="preserve">Not </w:t>
            </w:r>
            <w:r w:rsidRPr="00094F1B">
              <w:t>Supported</w:t>
            </w:r>
          </w:p>
        </w:tc>
      </w:tr>
    </w:tbl>
    <w:p w14:paraId="01932868" w14:textId="7DB20960" w:rsidR="00F33716" w:rsidRDefault="00F33716" w:rsidP="00F33716"/>
    <w:p w14:paraId="321EAF1F" w14:textId="5E310CDB" w:rsidR="0089500C" w:rsidRDefault="0089500C" w:rsidP="00F33716"/>
    <w:p w14:paraId="1AC70A2C" w14:textId="77777777" w:rsidR="0089500C" w:rsidRDefault="0089500C" w:rsidP="00F33716"/>
    <w:p w14:paraId="4EBC5DC0" w14:textId="241BF0EC" w:rsidR="0089500C" w:rsidRPr="0089500C" w:rsidRDefault="00F33716" w:rsidP="00F33716">
      <w:pPr>
        <w:rPr>
          <w:b/>
          <w:bCs/>
        </w:rPr>
      </w:pPr>
      <w:r>
        <w:rPr>
          <w:b/>
          <w:bCs/>
        </w:rPr>
        <w:lastRenderedPageBreak/>
        <w:t>Legacy Orders (Cut-Over Process)</w:t>
      </w:r>
    </w:p>
    <w:p w14:paraId="3DDB6A33" w14:textId="301BAD9D" w:rsidR="00F33716" w:rsidRDefault="00F33716" w:rsidP="00F33716">
      <w:r>
        <w:t xml:space="preserve">At the time of Go Live and PO cut-over to the </w:t>
      </w:r>
      <w:r w:rsidR="00DA7839">
        <w:t xml:space="preserve">SAP Business Network, </w:t>
      </w:r>
      <w:r w:rsidR="00B259F9">
        <w:t>NOVARTIS</w:t>
      </w:r>
      <w:r w:rsidR="00DA7839">
        <w:t xml:space="preserve"> will send POs that are open and outstanding to the Network as Legacy Orders. Any PO that has a date within the past 6-months and is still open (unbilled items will remain on the PO) will be sent to the Network.</w:t>
      </w:r>
    </w:p>
    <w:p w14:paraId="36F4408B" w14:textId="52AFB858" w:rsidR="00DA7839" w:rsidRDefault="00DA7839" w:rsidP="00F33716">
      <w:r>
        <w:t>Legacy orders are tagged with an extrinsic “</w:t>
      </w:r>
      <w:proofErr w:type="spellStart"/>
      <w:r w:rsidRPr="00DA7839">
        <w:rPr>
          <w:b/>
          <w:bCs/>
        </w:rPr>
        <w:t>AribaNetwork.LegacyOrders</w:t>
      </w:r>
      <w:proofErr w:type="spellEnd"/>
      <w:r>
        <w:t xml:space="preserve">” in the order </w:t>
      </w:r>
      <w:r w:rsidR="004B6C7C">
        <w:t>request</w:t>
      </w:r>
      <w:r>
        <w:t xml:space="preserve"> header. </w:t>
      </w:r>
    </w:p>
    <w:p w14:paraId="1C983DDB" w14:textId="42AC3281" w:rsidR="00DA7839" w:rsidRDefault="00DA7839" w:rsidP="00F33716">
      <w:r>
        <w:t xml:space="preserve">Legacy orders are not delivered beyond the SAP Business Network Trading Partner </w:t>
      </w:r>
      <w:r w:rsidR="004B6C7C">
        <w:t>Inbox but</w:t>
      </w:r>
      <w:r>
        <w:t xml:space="preserve"> are present on the Network so all subsequent invoices can be sent through the Network at the time of cut-over.</w:t>
      </w:r>
    </w:p>
    <w:p w14:paraId="4A5E35A6" w14:textId="77777777" w:rsidR="00DA7839" w:rsidRDefault="00DA7839" w:rsidP="00F33716"/>
    <w:p w14:paraId="7432BB20" w14:textId="3541DEEF" w:rsidR="00DA7839" w:rsidRDefault="00DA7839" w:rsidP="00F33716">
      <w:r>
        <w:rPr>
          <w:b/>
          <w:bCs/>
        </w:rPr>
        <w:t>Ship To Address</w:t>
      </w:r>
    </w:p>
    <w:p w14:paraId="3B124DAB" w14:textId="5020C591" w:rsidR="00DA7839" w:rsidRPr="00DA7839" w:rsidRDefault="0089500C" w:rsidP="00DA7839">
      <w:pPr>
        <w:pStyle w:val="Bullet1"/>
      </w:pPr>
      <w:r>
        <w:t xml:space="preserve">NOVARTIS </w:t>
      </w:r>
      <w:r w:rsidR="00DA7839">
        <w:t>PO will send Ship To address at</w:t>
      </w:r>
      <w:r w:rsidRPr="0089500C">
        <w:t xml:space="preserve"> header level</w:t>
      </w:r>
      <w:r>
        <w:t>.</w:t>
      </w:r>
    </w:p>
    <w:p w14:paraId="167E5FC3" w14:textId="336A068F" w:rsidR="00DA7839" w:rsidRPr="00125D7E" w:rsidRDefault="00DB750D" w:rsidP="004B14B1">
      <w:pPr>
        <w:pStyle w:val="Bullet1"/>
      </w:pPr>
      <w:r>
        <w:t xml:space="preserve">NOVARTIS </w:t>
      </w:r>
      <w:r w:rsidR="00DA7839">
        <w:t xml:space="preserve">PO </w:t>
      </w:r>
      <w:r w:rsidRPr="00DB750D">
        <w:t>will</w:t>
      </w:r>
      <w:r w:rsidR="00DA7839">
        <w:t xml:space="preserve"> contain Ship To address IDs</w:t>
      </w:r>
      <w:r>
        <w:t xml:space="preserve">, </w:t>
      </w:r>
      <w:r w:rsidRPr="002717ED">
        <w:rPr>
          <w:rFonts w:cs="Arial"/>
          <w:szCs w:val="20"/>
        </w:rPr>
        <w:t>Ship To address IDs</w:t>
      </w:r>
      <w:r>
        <w:rPr>
          <w:rFonts w:cs="Arial"/>
          <w:szCs w:val="20"/>
        </w:rPr>
        <w:t xml:space="preserve"> and Bill to address IDs which need to be returned in the corresponded invoices.</w:t>
      </w:r>
    </w:p>
    <w:p w14:paraId="02F149CF" w14:textId="4CAF1DAD" w:rsidR="00125D7E" w:rsidRDefault="00E04AB4" w:rsidP="004B14B1">
      <w:pPr>
        <w:pStyle w:val="Bullet1"/>
      </w:pPr>
      <w:r>
        <w:t xml:space="preserve">List of addresses will be provided to the suppliers directly by NOVARTIS, upon request by the suppliers. </w:t>
      </w:r>
    </w:p>
    <w:p w14:paraId="547751ED" w14:textId="77777777" w:rsidR="00590FF1" w:rsidRDefault="00590FF1" w:rsidP="00DB750D">
      <w:pPr>
        <w:pStyle w:val="Bullet1"/>
        <w:numPr>
          <w:ilvl w:val="0"/>
          <w:numId w:val="0"/>
        </w:numPr>
      </w:pPr>
    </w:p>
    <w:p w14:paraId="1AF0BB3C" w14:textId="01E22250" w:rsidR="00590FF1" w:rsidRPr="00DA7839" w:rsidRDefault="00DB750D" w:rsidP="00590FF1">
      <w:pPr>
        <w:pStyle w:val="Bullet1"/>
        <w:numPr>
          <w:ilvl w:val="0"/>
          <w:numId w:val="0"/>
        </w:numPr>
        <w:ind w:left="284" w:hanging="284"/>
      </w:pPr>
      <w:r>
        <w:rPr>
          <w:b/>
          <w:bCs/>
        </w:rPr>
        <w:t>Unit of Measure</w:t>
      </w:r>
      <w:r w:rsidR="00590FF1">
        <w:t xml:space="preserve"> </w:t>
      </w:r>
    </w:p>
    <w:p w14:paraId="7B16A372" w14:textId="77777777" w:rsidR="00DB750D" w:rsidRDefault="00DB750D" w:rsidP="00DB750D">
      <w:pPr>
        <w:pStyle w:val="Bullet1"/>
      </w:pPr>
      <w:r w:rsidRPr="006B638D">
        <w:t xml:space="preserve">All cXML transactions are required to support and conform to the United Nations Units of Measure Common Code system (UNUOM). </w:t>
      </w:r>
    </w:p>
    <w:p w14:paraId="6438FBF9" w14:textId="4F5D3C53" w:rsidR="00DB750D" w:rsidRDefault="00DB750D" w:rsidP="00DB750D">
      <w:pPr>
        <w:pStyle w:val="Bullet1"/>
        <w:numPr>
          <w:ilvl w:val="0"/>
          <w:numId w:val="0"/>
        </w:numPr>
        <w:ind w:left="284"/>
      </w:pPr>
      <w:r w:rsidRPr="006B638D">
        <w:t xml:space="preserve">Refer to the following site for full list of UNUOM Codes: </w:t>
      </w:r>
      <w:hyperlink r:id="rId16" w:history="1">
        <w:r w:rsidRPr="00912B9C">
          <w:rPr>
            <w:rStyle w:val="Hyperlink"/>
            <w:rFonts w:cs="Arial"/>
            <w:szCs w:val="20"/>
          </w:rPr>
          <w:t>http://unece.org/cefact/codesfortrade/rec20.xml</w:t>
        </w:r>
      </w:hyperlink>
    </w:p>
    <w:p w14:paraId="1504D8EB" w14:textId="59496BC8" w:rsidR="00590FF1" w:rsidRPr="00DB750D" w:rsidRDefault="00DB750D" w:rsidP="00DB750D">
      <w:pPr>
        <w:pStyle w:val="Bullet1"/>
        <w:numPr>
          <w:ilvl w:val="0"/>
          <w:numId w:val="0"/>
        </w:numPr>
        <w:ind w:left="284"/>
      </w:pPr>
      <w:r>
        <w:t>Note: unit prices can sometimes be per 1000 or 100, etc.</w:t>
      </w:r>
    </w:p>
    <w:p w14:paraId="61BE31B5" w14:textId="0C8F5F18" w:rsidR="00F33716" w:rsidRDefault="00F33716" w:rsidP="00F33716">
      <w:pPr>
        <w:pStyle w:val="Heading2"/>
      </w:pPr>
      <w:bookmarkStart w:id="8" w:name="_Toc153229184"/>
      <w:r>
        <w:t>Order Confirmation Details</w:t>
      </w:r>
      <w:bookmarkEnd w:id="8"/>
    </w:p>
    <w:p w14:paraId="74246A01" w14:textId="3960573A" w:rsidR="00590FF1" w:rsidRPr="00590FF1" w:rsidRDefault="00590FF1" w:rsidP="00590FF1">
      <w:r>
        <w:t>The following information outlines the Order Confirmation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5FD551A5" w14:textId="5D836B0D" w:rsidR="00F33716" w:rsidRDefault="00DA7839" w:rsidP="00C53E63">
      <w:pPr>
        <w:pStyle w:val="Bullet1"/>
      </w:pPr>
      <w:r>
        <w:t xml:space="preserve">Order </w:t>
      </w:r>
      <w:r w:rsidR="00195F7A">
        <w:t>C</w:t>
      </w:r>
      <w:r>
        <w:t xml:space="preserve">onfirmations are </w:t>
      </w:r>
      <w:r w:rsidR="00DB750D">
        <w:t>optional</w:t>
      </w:r>
      <w:r w:rsidR="00DB750D" w:rsidRPr="00DB750D">
        <w:rPr>
          <w:rFonts w:cs="Arial"/>
          <w:szCs w:val="20"/>
        </w:rPr>
        <w:t xml:space="preserve"> </w:t>
      </w:r>
      <w:r w:rsidR="00DB750D">
        <w:rPr>
          <w:rFonts w:cs="Arial"/>
          <w:szCs w:val="20"/>
        </w:rPr>
        <w:t>(</w:t>
      </w:r>
      <w:r w:rsidR="00DB750D" w:rsidRPr="005940DA">
        <w:rPr>
          <w:rFonts w:cs="Arial"/>
          <w:szCs w:val="20"/>
        </w:rPr>
        <w:t>Supported but not required)</w:t>
      </w:r>
      <w:r w:rsidR="00DB750D">
        <w:rPr>
          <w:rFonts w:cs="Arial"/>
          <w:szCs w:val="20"/>
        </w:rPr>
        <w:t>.</w:t>
      </w:r>
    </w:p>
    <w:p w14:paraId="680B35A5" w14:textId="4AD33521" w:rsidR="00DA7839" w:rsidRDefault="00DA7839" w:rsidP="00C53E63">
      <w:pPr>
        <w:pStyle w:val="Bullet1"/>
      </w:pPr>
      <w:r>
        <w:t>Supported methods of providing order confirmations are:</w:t>
      </w:r>
    </w:p>
    <w:p w14:paraId="7D09F27A" w14:textId="71DA3AB7" w:rsidR="00DA7839" w:rsidRDefault="00DA7839" w:rsidP="00C53E63">
      <w:pPr>
        <w:pStyle w:val="Bullet2"/>
      </w:pPr>
      <w:r>
        <w:t>cXML</w:t>
      </w:r>
    </w:p>
    <w:p w14:paraId="15C7F654" w14:textId="33A604D6" w:rsidR="00DA7839" w:rsidRDefault="00DA7839" w:rsidP="00C53E63">
      <w:pPr>
        <w:pStyle w:val="Bullet2"/>
      </w:pPr>
      <w:r>
        <w:t>Online</w:t>
      </w:r>
    </w:p>
    <w:p w14:paraId="03144523" w14:textId="37630F45" w:rsidR="00DA7839" w:rsidRDefault="00DA7839" w:rsidP="00C53E63">
      <w:pPr>
        <w:pStyle w:val="Bullet2"/>
      </w:pPr>
      <w:r>
        <w:t>Outside of SAP Business Network</w:t>
      </w:r>
    </w:p>
    <w:p w14:paraId="373A3B54" w14:textId="3FFF28C2" w:rsidR="00F33716" w:rsidRDefault="00F33716" w:rsidP="00F33716">
      <w:pPr>
        <w:pStyle w:val="Heading2"/>
      </w:pPr>
      <w:bookmarkStart w:id="9" w:name="_Toc153229185"/>
      <w:r>
        <w:t>Ship Notice Details</w:t>
      </w:r>
      <w:bookmarkEnd w:id="9"/>
    </w:p>
    <w:p w14:paraId="28710DAA" w14:textId="0AAAAC21" w:rsidR="00590FF1" w:rsidRPr="00590FF1" w:rsidRDefault="00590FF1" w:rsidP="00590FF1">
      <w:r>
        <w:t>The following information outlines the Ship Notice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42D93F92" w14:textId="1CA8C55F" w:rsidR="00DB750D" w:rsidRDefault="00DA7839" w:rsidP="00DB750D">
      <w:pPr>
        <w:pStyle w:val="Bullet1"/>
      </w:pPr>
      <w:r>
        <w:t xml:space="preserve">Ship Notices are </w:t>
      </w:r>
      <w:r w:rsidR="007A15C3">
        <w:t>optional</w:t>
      </w:r>
      <w:r w:rsidR="007A15C3" w:rsidRPr="00DB750D">
        <w:rPr>
          <w:rFonts w:cs="Arial"/>
          <w:szCs w:val="20"/>
        </w:rPr>
        <w:t xml:space="preserve"> </w:t>
      </w:r>
      <w:r w:rsidR="007A15C3">
        <w:rPr>
          <w:rFonts w:cs="Arial"/>
          <w:szCs w:val="20"/>
        </w:rPr>
        <w:t>(</w:t>
      </w:r>
      <w:r w:rsidR="007A15C3" w:rsidRPr="005940DA">
        <w:rPr>
          <w:rFonts w:cs="Arial"/>
          <w:szCs w:val="20"/>
        </w:rPr>
        <w:t>Supported but not required)</w:t>
      </w:r>
      <w:r w:rsidR="007A15C3">
        <w:rPr>
          <w:rFonts w:cs="Arial"/>
          <w:szCs w:val="20"/>
        </w:rPr>
        <w:t>.</w:t>
      </w:r>
    </w:p>
    <w:p w14:paraId="0ADC3935" w14:textId="57B6ACB5" w:rsidR="00DA7839" w:rsidRDefault="00DA7839" w:rsidP="00E22E35">
      <w:pPr>
        <w:pStyle w:val="Bullet1"/>
      </w:pPr>
      <w:r>
        <w:t xml:space="preserve">Supported methods of providing </w:t>
      </w:r>
      <w:r w:rsidR="00195F7A">
        <w:t xml:space="preserve">ship </w:t>
      </w:r>
      <w:r w:rsidR="007A15C3">
        <w:t>notices</w:t>
      </w:r>
      <w:r>
        <w:t xml:space="preserve"> are:</w:t>
      </w:r>
    </w:p>
    <w:p w14:paraId="3D8B6ABD" w14:textId="77777777" w:rsidR="00DA7839" w:rsidRDefault="00DA7839" w:rsidP="00C53E63">
      <w:pPr>
        <w:pStyle w:val="Bullet2"/>
      </w:pPr>
      <w:r>
        <w:t>cXML</w:t>
      </w:r>
    </w:p>
    <w:p w14:paraId="6B71F4E0" w14:textId="77777777" w:rsidR="00DA7839" w:rsidRDefault="00DA7839" w:rsidP="00C53E63">
      <w:pPr>
        <w:pStyle w:val="Bullet2"/>
      </w:pPr>
      <w:r>
        <w:t>Online</w:t>
      </w:r>
    </w:p>
    <w:p w14:paraId="0DCC3249" w14:textId="537FEBA9" w:rsidR="00DA7839" w:rsidRDefault="00DA7839" w:rsidP="00C53E63">
      <w:pPr>
        <w:pStyle w:val="Bullet2"/>
      </w:pPr>
      <w:r>
        <w:t>Outside of SAP Business Network</w:t>
      </w:r>
    </w:p>
    <w:p w14:paraId="39C8C040" w14:textId="3A316EF2" w:rsidR="00F33716" w:rsidRDefault="00F33716" w:rsidP="00F33716">
      <w:pPr>
        <w:pStyle w:val="Heading2"/>
      </w:pPr>
      <w:bookmarkStart w:id="10" w:name="_Toc153229186"/>
      <w:r>
        <w:lastRenderedPageBreak/>
        <w:t>Invoice Details</w:t>
      </w:r>
      <w:bookmarkEnd w:id="10"/>
    </w:p>
    <w:p w14:paraId="59654F08" w14:textId="610867D0" w:rsidR="00FB41BE" w:rsidRDefault="00FB41BE" w:rsidP="00FB41BE">
      <w:r>
        <w:t>The following information outlines the Invoice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1A837067" w14:textId="3F7BF117" w:rsidR="00D10F30" w:rsidRDefault="00D10F30" w:rsidP="00FB41BE"/>
    <w:p w14:paraId="10DCD8C0" w14:textId="66807F76" w:rsidR="00D10F30" w:rsidRDefault="00D10F30" w:rsidP="00FB41BE">
      <w:r w:rsidRPr="00D10F30">
        <w:t>•</w:t>
      </w:r>
      <w:r w:rsidRPr="00D10F30">
        <w:tab/>
        <w:t>Invoice number should include only letters and digits (no spaces or other characters)</w:t>
      </w:r>
    </w:p>
    <w:p w14:paraId="222DB629" w14:textId="4F7E3293" w:rsidR="00FB41BE" w:rsidRDefault="00FB41BE" w:rsidP="00FB41BE">
      <w:pPr>
        <w:pStyle w:val="Tabletitle"/>
      </w:pPr>
      <w:r>
        <w:t>Tab</w:t>
      </w:r>
      <w:r w:rsidR="008E2A16">
        <w:t>le</w:t>
      </w:r>
      <w:r>
        <w:t xml:space="preserve"> 3 – Invoice Types </w:t>
      </w:r>
    </w:p>
    <w:tbl>
      <w:tblPr>
        <w:tblStyle w:val="SAPTable"/>
        <w:tblW w:w="9990" w:type="dxa"/>
        <w:tblLayout w:type="fixed"/>
        <w:tblLook w:val="0620" w:firstRow="1" w:lastRow="0" w:firstColumn="0" w:lastColumn="0" w:noHBand="1" w:noVBand="1"/>
      </w:tblPr>
      <w:tblGrid>
        <w:gridCol w:w="4995"/>
        <w:gridCol w:w="4995"/>
      </w:tblGrid>
      <w:tr w:rsidR="00FB41BE" w14:paraId="375A205B" w14:textId="77777777" w:rsidTr="007C2CDD">
        <w:trPr>
          <w:cnfStyle w:val="100000000000" w:firstRow="1" w:lastRow="0" w:firstColumn="0" w:lastColumn="0" w:oddVBand="0" w:evenVBand="0" w:oddHBand="0" w:evenHBand="0" w:firstRowFirstColumn="0" w:firstRowLastColumn="0" w:lastRowFirstColumn="0" w:lastRowLastColumn="0"/>
          <w:trHeight w:val="20"/>
        </w:trPr>
        <w:tc>
          <w:tcPr>
            <w:tcW w:w="4995" w:type="dxa"/>
            <w:tcMar>
              <w:left w:w="0" w:type="dxa"/>
            </w:tcMar>
          </w:tcPr>
          <w:p w14:paraId="4EB21757" w14:textId="5F54253A" w:rsidR="00FB41BE" w:rsidRDefault="00FB41BE" w:rsidP="007C2CDD">
            <w:pPr>
              <w:pStyle w:val="TableHeading"/>
            </w:pPr>
            <w:r>
              <w:t xml:space="preserve">Invoice Types </w:t>
            </w:r>
          </w:p>
        </w:tc>
        <w:tc>
          <w:tcPr>
            <w:tcW w:w="4995" w:type="dxa"/>
          </w:tcPr>
          <w:p w14:paraId="21363348" w14:textId="2A5A9063" w:rsidR="00FB41BE" w:rsidRDefault="00DB750D" w:rsidP="007C2CDD">
            <w:pPr>
              <w:pStyle w:val="TableHeading"/>
            </w:pPr>
            <w:r>
              <w:t>Supported vs Not Supported</w:t>
            </w:r>
          </w:p>
        </w:tc>
      </w:tr>
      <w:tr w:rsidR="00FB41BE" w14:paraId="6C5FCDC9" w14:textId="77777777" w:rsidTr="007C2CDD">
        <w:trPr>
          <w:trHeight w:val="20"/>
        </w:trPr>
        <w:tc>
          <w:tcPr>
            <w:tcW w:w="4995" w:type="dxa"/>
            <w:tcMar>
              <w:left w:w="0" w:type="dxa"/>
            </w:tcMar>
          </w:tcPr>
          <w:p w14:paraId="17981CAD" w14:textId="6C5A1A2B" w:rsidR="00FB41BE" w:rsidRDefault="00FB41BE" w:rsidP="007C2CDD">
            <w:pPr>
              <w:pStyle w:val="Tabletext"/>
            </w:pPr>
            <w:r>
              <w:t>Individual Detail Invoice: applies against a single PO referencing line item; line items may be material items or service items</w:t>
            </w:r>
          </w:p>
        </w:tc>
        <w:tc>
          <w:tcPr>
            <w:tcW w:w="4995" w:type="dxa"/>
          </w:tcPr>
          <w:p w14:paraId="4190D59D" w14:textId="394BFA5A" w:rsidR="00FB41BE" w:rsidRPr="00E14AE9" w:rsidRDefault="00DB750D" w:rsidP="003305C5">
            <w:pPr>
              <w:pStyle w:val="TableBullet"/>
              <w:numPr>
                <w:ilvl w:val="0"/>
                <w:numId w:val="0"/>
              </w:numPr>
              <w:ind w:left="227" w:hanging="227"/>
            </w:pPr>
            <w:r>
              <w:t>Supported</w:t>
            </w:r>
          </w:p>
        </w:tc>
      </w:tr>
      <w:tr w:rsidR="00FB41BE" w14:paraId="1B8BB517" w14:textId="77777777" w:rsidTr="007C2CDD">
        <w:trPr>
          <w:trHeight w:val="20"/>
        </w:trPr>
        <w:tc>
          <w:tcPr>
            <w:tcW w:w="4995" w:type="dxa"/>
            <w:tcMar>
              <w:left w:w="0" w:type="dxa"/>
            </w:tcMar>
          </w:tcPr>
          <w:p w14:paraId="32668B7C" w14:textId="630126AF" w:rsidR="00FB41BE" w:rsidRDefault="00FB41BE" w:rsidP="007C2CDD">
            <w:pPr>
              <w:pStyle w:val="Tabletext"/>
            </w:pPr>
            <w:r>
              <w:t>Partial invoice: Invoice against a portion of the items on a PO</w:t>
            </w:r>
          </w:p>
        </w:tc>
        <w:tc>
          <w:tcPr>
            <w:tcW w:w="4995" w:type="dxa"/>
          </w:tcPr>
          <w:p w14:paraId="2301EA71" w14:textId="74B5A6B8" w:rsidR="00FB41BE" w:rsidRPr="00E14AE9" w:rsidRDefault="00DB750D" w:rsidP="003305C5">
            <w:pPr>
              <w:pStyle w:val="TableBullet"/>
              <w:numPr>
                <w:ilvl w:val="0"/>
                <w:numId w:val="0"/>
              </w:numPr>
              <w:ind w:left="227" w:hanging="227"/>
            </w:pPr>
            <w:r>
              <w:t>Supported</w:t>
            </w:r>
          </w:p>
        </w:tc>
      </w:tr>
      <w:tr w:rsidR="00FB41BE" w14:paraId="4097270C" w14:textId="77777777" w:rsidTr="003305C5">
        <w:trPr>
          <w:trHeight w:val="341"/>
        </w:trPr>
        <w:tc>
          <w:tcPr>
            <w:tcW w:w="4995" w:type="dxa"/>
            <w:tcMar>
              <w:left w:w="0" w:type="dxa"/>
            </w:tcMar>
          </w:tcPr>
          <w:p w14:paraId="59AEE422" w14:textId="41A7067F" w:rsidR="00FB41BE" w:rsidRDefault="00FB41BE" w:rsidP="007C2CDD">
            <w:pPr>
              <w:pStyle w:val="Tabletext"/>
            </w:pPr>
            <w:r>
              <w:t>Invoice against material PO</w:t>
            </w:r>
          </w:p>
        </w:tc>
        <w:tc>
          <w:tcPr>
            <w:tcW w:w="4995" w:type="dxa"/>
          </w:tcPr>
          <w:p w14:paraId="2572CFB5" w14:textId="7CB82978" w:rsidR="00FB41BE" w:rsidRPr="00E14AE9" w:rsidRDefault="003305C5" w:rsidP="003305C5">
            <w:pPr>
              <w:pStyle w:val="TableBullet"/>
              <w:numPr>
                <w:ilvl w:val="0"/>
                <w:numId w:val="0"/>
              </w:numPr>
              <w:ind w:left="227" w:hanging="227"/>
            </w:pPr>
            <w:r>
              <w:t>Supported</w:t>
            </w:r>
          </w:p>
        </w:tc>
      </w:tr>
      <w:tr w:rsidR="00FB41BE" w14:paraId="2130AB92" w14:textId="77777777" w:rsidTr="007C2CDD">
        <w:trPr>
          <w:trHeight w:val="20"/>
        </w:trPr>
        <w:tc>
          <w:tcPr>
            <w:tcW w:w="4995" w:type="dxa"/>
            <w:tcMar>
              <w:left w:w="0" w:type="dxa"/>
            </w:tcMar>
          </w:tcPr>
          <w:p w14:paraId="01C1DE77" w14:textId="7206998C" w:rsidR="00FB41BE" w:rsidRDefault="00FB41BE" w:rsidP="007C2CDD">
            <w:pPr>
              <w:pStyle w:val="Tabletext"/>
            </w:pPr>
            <w:r>
              <w:t>Invoice against service PO</w:t>
            </w:r>
          </w:p>
        </w:tc>
        <w:tc>
          <w:tcPr>
            <w:tcW w:w="4995" w:type="dxa"/>
          </w:tcPr>
          <w:p w14:paraId="05802C50" w14:textId="133D1863" w:rsidR="00FB41BE" w:rsidRPr="00E14AE9" w:rsidRDefault="003305C5" w:rsidP="003305C5">
            <w:pPr>
              <w:pStyle w:val="TableBullet"/>
              <w:numPr>
                <w:ilvl w:val="0"/>
                <w:numId w:val="0"/>
              </w:numPr>
              <w:ind w:left="227" w:hanging="227"/>
            </w:pPr>
            <w:r>
              <w:t>Not Supported</w:t>
            </w:r>
          </w:p>
        </w:tc>
      </w:tr>
      <w:tr w:rsidR="00FB41BE" w14:paraId="3672E2CE" w14:textId="77777777" w:rsidTr="007C2CDD">
        <w:trPr>
          <w:trHeight w:val="20"/>
        </w:trPr>
        <w:tc>
          <w:tcPr>
            <w:tcW w:w="4995" w:type="dxa"/>
            <w:tcMar>
              <w:left w:w="0" w:type="dxa"/>
            </w:tcMar>
          </w:tcPr>
          <w:p w14:paraId="6332B47A" w14:textId="09F8F150" w:rsidR="00FB41BE" w:rsidRDefault="00FB41BE" w:rsidP="007C2CDD">
            <w:pPr>
              <w:pStyle w:val="Tabletext"/>
            </w:pPr>
            <w:r>
              <w:t>Non-PO invoice: invoice against PO not transacted via the Network</w:t>
            </w:r>
          </w:p>
        </w:tc>
        <w:tc>
          <w:tcPr>
            <w:tcW w:w="4995" w:type="dxa"/>
          </w:tcPr>
          <w:p w14:paraId="2B42A2F9" w14:textId="1754B7F1" w:rsidR="00FB41BE" w:rsidRPr="00E14AE9" w:rsidRDefault="003305C5" w:rsidP="003305C5">
            <w:pPr>
              <w:pStyle w:val="TableBullet"/>
              <w:numPr>
                <w:ilvl w:val="0"/>
                <w:numId w:val="0"/>
              </w:numPr>
              <w:ind w:left="227" w:hanging="227"/>
            </w:pPr>
            <w:r>
              <w:t>Not Supported</w:t>
            </w:r>
          </w:p>
        </w:tc>
      </w:tr>
      <w:tr w:rsidR="00FB41BE" w14:paraId="1A2BA69A" w14:textId="77777777" w:rsidTr="007C2CDD">
        <w:trPr>
          <w:trHeight w:val="20"/>
        </w:trPr>
        <w:tc>
          <w:tcPr>
            <w:tcW w:w="4995" w:type="dxa"/>
            <w:tcMar>
              <w:left w:w="0" w:type="dxa"/>
            </w:tcMar>
          </w:tcPr>
          <w:p w14:paraId="7073C316" w14:textId="1097FC1F" w:rsidR="00FB41BE" w:rsidRDefault="00FB41BE" w:rsidP="007C2CDD">
            <w:pPr>
              <w:pStyle w:val="Tabletext"/>
            </w:pPr>
            <w:r>
              <w:t>Non-PO invoice against contract or master agreement</w:t>
            </w:r>
          </w:p>
        </w:tc>
        <w:tc>
          <w:tcPr>
            <w:tcW w:w="4995" w:type="dxa"/>
          </w:tcPr>
          <w:p w14:paraId="2410236C" w14:textId="4EF3AC8E" w:rsidR="00FB41BE" w:rsidRPr="00E14AE9" w:rsidRDefault="003305C5" w:rsidP="003305C5">
            <w:pPr>
              <w:pStyle w:val="TableBullet"/>
              <w:numPr>
                <w:ilvl w:val="0"/>
                <w:numId w:val="0"/>
              </w:numPr>
              <w:ind w:left="227" w:hanging="227"/>
            </w:pPr>
            <w:r>
              <w:t>Not Supported</w:t>
            </w:r>
          </w:p>
        </w:tc>
      </w:tr>
      <w:tr w:rsidR="00FB41BE" w14:paraId="3D6B085D" w14:textId="77777777" w:rsidTr="007C2CDD">
        <w:trPr>
          <w:trHeight w:val="20"/>
        </w:trPr>
        <w:tc>
          <w:tcPr>
            <w:tcW w:w="4995" w:type="dxa"/>
            <w:tcMar>
              <w:left w:w="0" w:type="dxa"/>
            </w:tcMar>
          </w:tcPr>
          <w:p w14:paraId="6F0D2D11" w14:textId="78DEE11F" w:rsidR="00FB41BE" w:rsidRDefault="00FB41BE" w:rsidP="007C2CDD">
            <w:pPr>
              <w:pStyle w:val="Tabletext"/>
            </w:pPr>
            <w:r>
              <w:t>Invoice against Blanket PO</w:t>
            </w:r>
          </w:p>
        </w:tc>
        <w:tc>
          <w:tcPr>
            <w:tcW w:w="4995" w:type="dxa"/>
          </w:tcPr>
          <w:p w14:paraId="6786E779" w14:textId="09B09B1D" w:rsidR="00FB41BE" w:rsidRPr="00E14AE9" w:rsidRDefault="003305C5" w:rsidP="003305C5">
            <w:pPr>
              <w:pStyle w:val="TableBullet"/>
              <w:numPr>
                <w:ilvl w:val="0"/>
                <w:numId w:val="0"/>
              </w:numPr>
              <w:ind w:left="227" w:hanging="227"/>
            </w:pPr>
            <w:r>
              <w:t>Not Supported</w:t>
            </w:r>
          </w:p>
        </w:tc>
      </w:tr>
      <w:tr w:rsidR="00FB41BE" w14:paraId="7C4CCFEB" w14:textId="77777777" w:rsidTr="007C2CDD">
        <w:trPr>
          <w:trHeight w:val="20"/>
        </w:trPr>
        <w:tc>
          <w:tcPr>
            <w:tcW w:w="4995" w:type="dxa"/>
            <w:tcMar>
              <w:left w:w="0" w:type="dxa"/>
            </w:tcMar>
          </w:tcPr>
          <w:p w14:paraId="364232C3" w14:textId="1DDB8CE2" w:rsidR="00FB41BE" w:rsidRDefault="003305C5" w:rsidP="007C2CDD">
            <w:pPr>
              <w:pStyle w:val="Tabletext"/>
            </w:pPr>
            <w:r>
              <w:t>Invoice with attachment</w:t>
            </w:r>
          </w:p>
        </w:tc>
        <w:tc>
          <w:tcPr>
            <w:tcW w:w="4995" w:type="dxa"/>
          </w:tcPr>
          <w:p w14:paraId="24A22AB3" w14:textId="336D1915" w:rsidR="00FB41BE" w:rsidRPr="00E14AE9" w:rsidRDefault="003305C5" w:rsidP="003305C5">
            <w:pPr>
              <w:pStyle w:val="TableBullet"/>
              <w:numPr>
                <w:ilvl w:val="0"/>
                <w:numId w:val="0"/>
              </w:numPr>
              <w:ind w:left="227" w:hanging="227"/>
            </w:pPr>
            <w:r>
              <w:t>Supported</w:t>
            </w:r>
          </w:p>
        </w:tc>
      </w:tr>
      <w:tr w:rsidR="00FB41BE" w14:paraId="4C671CA2" w14:textId="77777777" w:rsidTr="007C2CDD">
        <w:trPr>
          <w:trHeight w:val="20"/>
        </w:trPr>
        <w:tc>
          <w:tcPr>
            <w:tcW w:w="4995" w:type="dxa"/>
            <w:tcMar>
              <w:left w:w="0" w:type="dxa"/>
            </w:tcMar>
          </w:tcPr>
          <w:p w14:paraId="487FFD66" w14:textId="2DE0F662" w:rsidR="00FB41BE" w:rsidRDefault="00FB41BE" w:rsidP="007C2CDD">
            <w:pPr>
              <w:pStyle w:val="Tabletext"/>
            </w:pPr>
            <w:proofErr w:type="spellStart"/>
            <w:r>
              <w:t>lineLevelCreditMemo</w:t>
            </w:r>
            <w:proofErr w:type="spellEnd"/>
            <w:r>
              <w:t xml:space="preserve"> (cXML 1.2.018 and higher): invoice purpose set to “</w:t>
            </w:r>
            <w:proofErr w:type="spellStart"/>
            <w:r>
              <w:t>lineLevelCreditMemo</w:t>
            </w:r>
            <w:proofErr w:type="spellEnd"/>
            <w:r>
              <w:t>”</w:t>
            </w:r>
          </w:p>
        </w:tc>
        <w:tc>
          <w:tcPr>
            <w:tcW w:w="4995" w:type="dxa"/>
          </w:tcPr>
          <w:p w14:paraId="7128FC62" w14:textId="3E99A47D" w:rsidR="00FB41BE" w:rsidRPr="00E14AE9" w:rsidRDefault="003305C5" w:rsidP="003305C5">
            <w:pPr>
              <w:pStyle w:val="TableBullet"/>
              <w:numPr>
                <w:ilvl w:val="0"/>
                <w:numId w:val="0"/>
              </w:numPr>
              <w:ind w:left="227" w:hanging="227"/>
            </w:pPr>
            <w:r>
              <w:t>Supported</w:t>
            </w:r>
          </w:p>
        </w:tc>
      </w:tr>
      <w:tr w:rsidR="003305C5" w14:paraId="5A28C83E" w14:textId="77777777" w:rsidTr="007C2CDD">
        <w:trPr>
          <w:trHeight w:val="20"/>
        </w:trPr>
        <w:tc>
          <w:tcPr>
            <w:tcW w:w="4995" w:type="dxa"/>
            <w:tcMar>
              <w:left w:w="0" w:type="dxa"/>
            </w:tcMar>
          </w:tcPr>
          <w:p w14:paraId="73EC1491" w14:textId="19D869C8" w:rsidR="003305C5" w:rsidRDefault="003305C5" w:rsidP="003305C5">
            <w:pPr>
              <w:pStyle w:val="Tabletext"/>
            </w:pPr>
            <w:r>
              <w:t>Header Credit Memo</w:t>
            </w:r>
          </w:p>
        </w:tc>
        <w:tc>
          <w:tcPr>
            <w:tcW w:w="4995" w:type="dxa"/>
          </w:tcPr>
          <w:p w14:paraId="42DE0313" w14:textId="0743ABF9" w:rsidR="003305C5" w:rsidRPr="00E14AE9" w:rsidRDefault="003305C5" w:rsidP="003305C5">
            <w:pPr>
              <w:pStyle w:val="TableBullet"/>
              <w:numPr>
                <w:ilvl w:val="0"/>
                <w:numId w:val="0"/>
              </w:numPr>
              <w:ind w:left="227" w:hanging="227"/>
            </w:pPr>
            <w:r>
              <w:t>Not Supported</w:t>
            </w:r>
          </w:p>
        </w:tc>
      </w:tr>
      <w:tr w:rsidR="003305C5" w14:paraId="0B043F91" w14:textId="77777777" w:rsidTr="007C2CDD">
        <w:trPr>
          <w:trHeight w:val="20"/>
        </w:trPr>
        <w:tc>
          <w:tcPr>
            <w:tcW w:w="4995" w:type="dxa"/>
            <w:tcMar>
              <w:left w:w="0" w:type="dxa"/>
            </w:tcMar>
          </w:tcPr>
          <w:p w14:paraId="2BDE183E" w14:textId="6CEAA804" w:rsidR="003305C5" w:rsidRDefault="003305C5" w:rsidP="003305C5">
            <w:pPr>
              <w:pStyle w:val="Tabletext"/>
            </w:pPr>
            <w:r>
              <w:t>Debit Memo</w:t>
            </w:r>
          </w:p>
        </w:tc>
        <w:tc>
          <w:tcPr>
            <w:tcW w:w="4995" w:type="dxa"/>
          </w:tcPr>
          <w:p w14:paraId="0254D1E0" w14:textId="2C1C59A2" w:rsidR="003305C5" w:rsidRPr="00E14AE9" w:rsidRDefault="003305C5" w:rsidP="003305C5">
            <w:pPr>
              <w:pStyle w:val="TableBullet"/>
              <w:numPr>
                <w:ilvl w:val="0"/>
                <w:numId w:val="0"/>
              </w:numPr>
              <w:ind w:left="227" w:hanging="227"/>
            </w:pPr>
            <w:r>
              <w:t>Not Supported</w:t>
            </w:r>
          </w:p>
        </w:tc>
      </w:tr>
      <w:tr w:rsidR="003305C5" w14:paraId="7CC7E29D" w14:textId="77777777" w:rsidTr="007C2CDD">
        <w:trPr>
          <w:trHeight w:val="20"/>
        </w:trPr>
        <w:tc>
          <w:tcPr>
            <w:tcW w:w="4995" w:type="dxa"/>
            <w:tcMar>
              <w:left w:w="0" w:type="dxa"/>
            </w:tcMar>
          </w:tcPr>
          <w:p w14:paraId="13E1E1AF" w14:textId="0140DCA1" w:rsidR="003305C5" w:rsidRDefault="003305C5" w:rsidP="003305C5">
            <w:pPr>
              <w:pStyle w:val="Tabletext"/>
            </w:pPr>
            <w:r>
              <w:t>Cancel Invoice</w:t>
            </w:r>
          </w:p>
        </w:tc>
        <w:tc>
          <w:tcPr>
            <w:tcW w:w="4995" w:type="dxa"/>
          </w:tcPr>
          <w:p w14:paraId="5B9BA2F8" w14:textId="1A06CA55" w:rsidR="003305C5" w:rsidRPr="00E14AE9" w:rsidRDefault="003305C5" w:rsidP="003305C5">
            <w:pPr>
              <w:pStyle w:val="TableBullet"/>
              <w:numPr>
                <w:ilvl w:val="0"/>
                <w:numId w:val="0"/>
              </w:numPr>
              <w:ind w:left="227" w:hanging="227"/>
            </w:pPr>
            <w:r>
              <w:t>Not Supported</w:t>
            </w:r>
          </w:p>
        </w:tc>
      </w:tr>
      <w:tr w:rsidR="003305C5" w14:paraId="578CD964" w14:textId="77777777" w:rsidTr="007C2CDD">
        <w:trPr>
          <w:trHeight w:val="20"/>
        </w:trPr>
        <w:tc>
          <w:tcPr>
            <w:tcW w:w="4995" w:type="dxa"/>
            <w:tcMar>
              <w:left w:w="0" w:type="dxa"/>
            </w:tcMar>
          </w:tcPr>
          <w:p w14:paraId="623822F8" w14:textId="16B5AE85" w:rsidR="003305C5" w:rsidRDefault="003305C5" w:rsidP="003305C5">
            <w:pPr>
              <w:pStyle w:val="Tabletext"/>
            </w:pPr>
            <w:r>
              <w:t xml:space="preserve">Invoice against </w:t>
            </w:r>
            <w:proofErr w:type="spellStart"/>
            <w:r>
              <w:t>PCard</w:t>
            </w:r>
            <w:proofErr w:type="spellEnd"/>
          </w:p>
        </w:tc>
        <w:tc>
          <w:tcPr>
            <w:tcW w:w="4995" w:type="dxa"/>
          </w:tcPr>
          <w:p w14:paraId="1EA2686D" w14:textId="3F16D1DB" w:rsidR="003305C5" w:rsidRPr="00E14AE9" w:rsidRDefault="003305C5" w:rsidP="003305C5">
            <w:pPr>
              <w:pStyle w:val="TableBullet"/>
              <w:numPr>
                <w:ilvl w:val="0"/>
                <w:numId w:val="0"/>
              </w:numPr>
              <w:ind w:left="227" w:hanging="227"/>
            </w:pPr>
            <w:r>
              <w:t>Not Supported</w:t>
            </w:r>
          </w:p>
        </w:tc>
      </w:tr>
      <w:tr w:rsidR="003305C5" w14:paraId="2D87D2EF" w14:textId="77777777" w:rsidTr="007C2CDD">
        <w:trPr>
          <w:trHeight w:val="20"/>
        </w:trPr>
        <w:tc>
          <w:tcPr>
            <w:tcW w:w="4995" w:type="dxa"/>
            <w:tcMar>
              <w:left w:w="0" w:type="dxa"/>
            </w:tcMar>
          </w:tcPr>
          <w:p w14:paraId="1B4A7ADB" w14:textId="51ACB42C" w:rsidR="003305C5" w:rsidRDefault="003305C5" w:rsidP="003305C5">
            <w:pPr>
              <w:pStyle w:val="Tabletext"/>
            </w:pPr>
            <w:r>
              <w:t>Duplicate invoice: invoice numbers may be reused in case of reject/fail of original invoice</w:t>
            </w:r>
          </w:p>
        </w:tc>
        <w:tc>
          <w:tcPr>
            <w:tcW w:w="4995" w:type="dxa"/>
          </w:tcPr>
          <w:p w14:paraId="1357E20D" w14:textId="43151F17" w:rsidR="003305C5" w:rsidRPr="00E14AE9" w:rsidRDefault="003305C5" w:rsidP="003305C5">
            <w:pPr>
              <w:pStyle w:val="TableBullet"/>
              <w:numPr>
                <w:ilvl w:val="0"/>
                <w:numId w:val="0"/>
              </w:numPr>
              <w:ind w:left="227" w:hanging="227"/>
            </w:pPr>
            <w:r>
              <w:t>Supported</w:t>
            </w:r>
          </w:p>
        </w:tc>
      </w:tr>
      <w:tr w:rsidR="003305C5" w14:paraId="1312571F" w14:textId="77777777" w:rsidTr="007C2CDD">
        <w:trPr>
          <w:trHeight w:val="20"/>
        </w:trPr>
        <w:tc>
          <w:tcPr>
            <w:tcW w:w="4995" w:type="dxa"/>
            <w:tcMar>
              <w:left w:w="0" w:type="dxa"/>
            </w:tcMar>
          </w:tcPr>
          <w:p w14:paraId="3EFF57C2" w14:textId="71FF93E7" w:rsidR="003305C5" w:rsidRDefault="003305C5" w:rsidP="003305C5">
            <w:pPr>
              <w:pStyle w:val="Tabletext"/>
            </w:pPr>
            <w:r>
              <w:t>Header invoice: single invoice applying to single PO without item details</w:t>
            </w:r>
          </w:p>
        </w:tc>
        <w:tc>
          <w:tcPr>
            <w:tcW w:w="4995" w:type="dxa"/>
          </w:tcPr>
          <w:p w14:paraId="64D679FA" w14:textId="58325155" w:rsidR="003305C5" w:rsidRPr="00E14AE9" w:rsidRDefault="003305C5" w:rsidP="003305C5">
            <w:pPr>
              <w:pStyle w:val="TableBullet"/>
              <w:numPr>
                <w:ilvl w:val="0"/>
                <w:numId w:val="0"/>
              </w:numPr>
              <w:ind w:left="227" w:hanging="227"/>
            </w:pPr>
            <w:r>
              <w:t>Not Supported</w:t>
            </w:r>
          </w:p>
        </w:tc>
      </w:tr>
      <w:tr w:rsidR="003305C5" w14:paraId="5034CF81" w14:textId="77777777" w:rsidTr="007C2CDD">
        <w:trPr>
          <w:trHeight w:val="20"/>
        </w:trPr>
        <w:tc>
          <w:tcPr>
            <w:tcW w:w="4995" w:type="dxa"/>
            <w:tcMar>
              <w:left w:w="0" w:type="dxa"/>
            </w:tcMar>
          </w:tcPr>
          <w:p w14:paraId="146FE090" w14:textId="466D7096" w:rsidR="003305C5" w:rsidRDefault="003305C5" w:rsidP="003305C5">
            <w:pPr>
              <w:pStyle w:val="Tabletext"/>
            </w:pPr>
            <w:r>
              <w:rPr>
                <w:rFonts w:cs="Arial"/>
                <w:szCs w:val="20"/>
              </w:rPr>
              <w:t>Summary invoices (one invoice covering multiple Pos from Novartis)</w:t>
            </w:r>
          </w:p>
        </w:tc>
        <w:tc>
          <w:tcPr>
            <w:tcW w:w="4995" w:type="dxa"/>
          </w:tcPr>
          <w:p w14:paraId="23069FFF" w14:textId="5D5051A4" w:rsidR="003305C5" w:rsidRDefault="003305C5" w:rsidP="003305C5">
            <w:pPr>
              <w:pStyle w:val="TableBullet"/>
              <w:numPr>
                <w:ilvl w:val="0"/>
                <w:numId w:val="0"/>
              </w:numPr>
              <w:ind w:left="227" w:hanging="227"/>
            </w:pPr>
            <w:r>
              <w:t>Not Supported</w:t>
            </w:r>
          </w:p>
        </w:tc>
      </w:tr>
      <w:tr w:rsidR="003305C5" w14:paraId="7ED7858B" w14:textId="77777777" w:rsidTr="007C2CDD">
        <w:trPr>
          <w:trHeight w:val="20"/>
        </w:trPr>
        <w:tc>
          <w:tcPr>
            <w:tcW w:w="4995" w:type="dxa"/>
            <w:tcMar>
              <w:left w:w="0" w:type="dxa"/>
            </w:tcMar>
          </w:tcPr>
          <w:p w14:paraId="1A2CB5CC" w14:textId="13AF543F" w:rsidR="003305C5" w:rsidRDefault="003305C5" w:rsidP="003305C5">
            <w:pPr>
              <w:pStyle w:val="Tabletext"/>
            </w:pPr>
            <w:r w:rsidRPr="000C2A29">
              <w:rPr>
                <w:rFonts w:cs="Arial"/>
                <w:szCs w:val="20"/>
              </w:rPr>
              <w:t>Information Only Invoice</w:t>
            </w:r>
          </w:p>
        </w:tc>
        <w:tc>
          <w:tcPr>
            <w:tcW w:w="4995" w:type="dxa"/>
          </w:tcPr>
          <w:p w14:paraId="4046FFFE" w14:textId="6F850394" w:rsidR="003305C5" w:rsidRDefault="003305C5" w:rsidP="003305C5">
            <w:pPr>
              <w:pStyle w:val="TableBullet"/>
              <w:numPr>
                <w:ilvl w:val="0"/>
                <w:numId w:val="0"/>
              </w:numPr>
              <w:ind w:left="227" w:hanging="227"/>
            </w:pPr>
            <w:r>
              <w:t>Not Supported</w:t>
            </w:r>
          </w:p>
        </w:tc>
      </w:tr>
      <w:tr w:rsidR="003305C5" w14:paraId="609835AC" w14:textId="77777777" w:rsidTr="007C2CDD">
        <w:trPr>
          <w:trHeight w:val="20"/>
        </w:trPr>
        <w:tc>
          <w:tcPr>
            <w:tcW w:w="4995" w:type="dxa"/>
            <w:tcMar>
              <w:left w:w="0" w:type="dxa"/>
            </w:tcMar>
          </w:tcPr>
          <w:p w14:paraId="3F943D60" w14:textId="77777777" w:rsidR="003305C5" w:rsidRDefault="003305C5" w:rsidP="003305C5">
            <w:pPr>
              <w:pStyle w:val="Tabletext"/>
            </w:pPr>
          </w:p>
        </w:tc>
        <w:tc>
          <w:tcPr>
            <w:tcW w:w="4995" w:type="dxa"/>
          </w:tcPr>
          <w:p w14:paraId="3503747A" w14:textId="77777777" w:rsidR="003305C5" w:rsidRDefault="003305C5" w:rsidP="003305C5">
            <w:pPr>
              <w:pStyle w:val="TableBullet"/>
              <w:numPr>
                <w:ilvl w:val="0"/>
                <w:numId w:val="0"/>
              </w:numPr>
              <w:ind w:left="227" w:hanging="227"/>
            </w:pPr>
          </w:p>
        </w:tc>
      </w:tr>
    </w:tbl>
    <w:p w14:paraId="17A3168C" w14:textId="02079F1D" w:rsidR="00FB41BE" w:rsidRDefault="00FB41BE" w:rsidP="00FB41BE"/>
    <w:p w14:paraId="796FC57E" w14:textId="4FF86830" w:rsidR="00CE147B" w:rsidRDefault="00CE147B" w:rsidP="00FB41BE"/>
    <w:p w14:paraId="31847127" w14:textId="77777777" w:rsidR="00AA3815" w:rsidRPr="00DA7839" w:rsidRDefault="00AA3815" w:rsidP="00AA3815">
      <w:pPr>
        <w:pStyle w:val="Bullet1"/>
        <w:numPr>
          <w:ilvl w:val="0"/>
          <w:numId w:val="0"/>
        </w:numPr>
        <w:ind w:left="284" w:hanging="284"/>
      </w:pPr>
      <w:r>
        <w:rPr>
          <w:b/>
          <w:bCs/>
        </w:rPr>
        <w:lastRenderedPageBreak/>
        <w:t>Tax Requirements</w:t>
      </w:r>
    </w:p>
    <w:p w14:paraId="2554B35B" w14:textId="77777777" w:rsidR="00CE147B" w:rsidRPr="00A55070" w:rsidRDefault="00CE147B" w:rsidP="00CE147B">
      <w:pPr>
        <w:pStyle w:val="Bullet1"/>
      </w:pPr>
      <w:bookmarkStart w:id="11" w:name="_Hlk152865132"/>
      <w:r>
        <w:t>Tax is supported at the</w:t>
      </w:r>
      <w:r w:rsidRPr="00A55070">
        <w:t xml:space="preserve"> line level</w:t>
      </w:r>
      <w:r>
        <w:t>.</w:t>
      </w:r>
    </w:p>
    <w:p w14:paraId="3D718147" w14:textId="77777777" w:rsidR="00CE147B" w:rsidRDefault="00CE147B" w:rsidP="00CE147B">
      <w:pPr>
        <w:pStyle w:val="Bullet1"/>
      </w:pPr>
      <w:r w:rsidRPr="00D315CD">
        <w:t>A summary tax amount is required on all invoices even if that amount is zero dollars.</w:t>
      </w:r>
    </w:p>
    <w:p w14:paraId="715D23A1" w14:textId="4ECD77F7" w:rsidR="00CE147B" w:rsidRDefault="00BC020C" w:rsidP="00CE147B">
      <w:pPr>
        <w:pStyle w:val="Bullet1"/>
        <w:rPr>
          <w:lang w:eastAsia="ja-JP"/>
        </w:rPr>
      </w:pPr>
      <w:r>
        <w:rPr>
          <w:lang w:eastAsia="ja-JP"/>
        </w:rPr>
        <w:t>GST</w:t>
      </w:r>
      <w:r w:rsidR="00CE147B" w:rsidRPr="003C3A74">
        <w:rPr>
          <w:lang w:eastAsia="ja-JP"/>
        </w:rPr>
        <w:t xml:space="preserve"> IDs of buyer an</w:t>
      </w:r>
      <w:r w:rsidR="00CE147B">
        <w:rPr>
          <w:lang w:eastAsia="ja-JP"/>
        </w:rPr>
        <w:t xml:space="preserve">d supplier are required as well. Please note that the legal format for Switzerland needs to be used </w:t>
      </w:r>
      <w:bookmarkEnd w:id="11"/>
    </w:p>
    <w:p w14:paraId="44E52B5D" w14:textId="5891D457" w:rsidR="00CE147B" w:rsidRPr="00CE147B" w:rsidRDefault="00CE147B" w:rsidP="004B14B1">
      <w:pPr>
        <w:pStyle w:val="Bullet1"/>
        <w:rPr>
          <w:lang w:eastAsia="ja-JP"/>
        </w:rPr>
      </w:pPr>
      <w:r w:rsidRPr="00CE147B">
        <w:rPr>
          <w:rFonts w:cs="Arial"/>
          <w:szCs w:val="20"/>
          <w:lang w:eastAsia="ja-JP"/>
        </w:rPr>
        <w:t xml:space="preserve">Example of Buyer and Supplier </w:t>
      </w:r>
      <w:r w:rsidR="00BC020C">
        <w:rPr>
          <w:rFonts w:cs="Arial"/>
          <w:szCs w:val="20"/>
          <w:lang w:eastAsia="ja-JP"/>
        </w:rPr>
        <w:t>GST</w:t>
      </w:r>
      <w:r w:rsidRPr="00CE147B">
        <w:rPr>
          <w:rFonts w:cs="Arial"/>
          <w:szCs w:val="20"/>
          <w:lang w:eastAsia="ja-JP"/>
        </w:rPr>
        <w:t xml:space="preserve"> ID:</w:t>
      </w:r>
    </w:p>
    <w:p w14:paraId="4423D154" w14:textId="2C4BE5CD" w:rsidR="00CE147B" w:rsidRPr="003863E8" w:rsidRDefault="00CE147B" w:rsidP="00CE147B">
      <w:pPr>
        <w:rPr>
          <w:rFonts w:ascii="Verdana" w:eastAsia="MS Mincho" w:hAnsi="Verdana"/>
          <w:sz w:val="16"/>
          <w:szCs w:val="16"/>
          <w:lang w:eastAsia="ja-JP"/>
        </w:rPr>
      </w:pPr>
      <w:r w:rsidRPr="003863E8">
        <w:rPr>
          <w:rFonts w:ascii="Verdana" w:hAnsi="Verdana"/>
          <w:sz w:val="16"/>
          <w:szCs w:val="16"/>
        </w:rPr>
        <w:t>&lt;Extrinsic name="</w:t>
      </w:r>
      <w:proofErr w:type="spellStart"/>
      <w:r w:rsidRPr="003863E8">
        <w:rPr>
          <w:rFonts w:ascii="Verdana" w:hAnsi="Verdana"/>
          <w:sz w:val="16"/>
          <w:szCs w:val="16"/>
        </w:rPr>
        <w:t>buyer</w:t>
      </w:r>
      <w:r w:rsidR="00BC020C">
        <w:rPr>
          <w:rFonts w:ascii="Verdana" w:hAnsi="Verdana"/>
          <w:sz w:val="16"/>
          <w:szCs w:val="16"/>
        </w:rPr>
        <w:t>GST</w:t>
      </w:r>
      <w:r w:rsidRPr="003863E8">
        <w:rPr>
          <w:rFonts w:ascii="Verdana" w:hAnsi="Verdana"/>
          <w:sz w:val="16"/>
          <w:szCs w:val="16"/>
        </w:rPr>
        <w:t>ID</w:t>
      </w:r>
      <w:proofErr w:type="spellEnd"/>
      <w:r w:rsidRPr="003863E8">
        <w:rPr>
          <w:rFonts w:ascii="Verdana" w:hAnsi="Verdana"/>
          <w:sz w:val="16"/>
          <w:szCs w:val="16"/>
        </w:rPr>
        <w:t>"&gt;</w:t>
      </w:r>
      <w:r w:rsidRPr="003863E8">
        <w:rPr>
          <w:rFonts w:ascii="Verdana" w:hAnsi="Verdana" w:cs="Times New Roman"/>
          <w:sz w:val="16"/>
          <w:szCs w:val="16"/>
        </w:rPr>
        <w:t xml:space="preserve"> </w:t>
      </w:r>
      <w:r w:rsidRPr="003863E8">
        <w:rPr>
          <w:rFonts w:ascii="Verdana" w:eastAsia="MS Mincho" w:hAnsi="Verdana" w:cs="Times New Roman"/>
          <w:sz w:val="16"/>
          <w:szCs w:val="16"/>
          <w:lang w:eastAsia="ja-JP"/>
        </w:rPr>
        <w:t xml:space="preserve">CHE-116.268.023 </w:t>
      </w:r>
      <w:r w:rsidRPr="00CE147B">
        <w:rPr>
          <w:rFonts w:ascii="Verdana" w:eastAsia="MS Mincho" w:hAnsi="Verdana" w:cs="Times New Roman"/>
          <w:b/>
          <w:bCs/>
          <w:sz w:val="16"/>
          <w:szCs w:val="16"/>
          <w:lang w:eastAsia="ja-JP"/>
        </w:rPr>
        <w:t>MWST</w:t>
      </w:r>
      <w:r w:rsidRPr="003863E8">
        <w:rPr>
          <w:rFonts w:ascii="Verdana" w:hAnsi="Verdana"/>
          <w:sz w:val="16"/>
          <w:szCs w:val="16"/>
        </w:rPr>
        <w:t>&lt;/Extrinsic&gt;</w:t>
      </w:r>
    </w:p>
    <w:p w14:paraId="626F64D4" w14:textId="1B0473F6" w:rsidR="00CE147B" w:rsidRDefault="00CE147B" w:rsidP="00CE147B">
      <w:pPr>
        <w:pStyle w:val="Bullet1"/>
        <w:numPr>
          <w:ilvl w:val="0"/>
          <w:numId w:val="0"/>
        </w:numPr>
        <w:ind w:left="284" w:hanging="284"/>
        <w:rPr>
          <w:rFonts w:ascii="Verdana" w:hAnsi="Verdana"/>
          <w:sz w:val="16"/>
          <w:szCs w:val="16"/>
        </w:rPr>
      </w:pPr>
      <w:r w:rsidRPr="003863E8">
        <w:rPr>
          <w:rFonts w:ascii="Verdana" w:hAnsi="Verdana"/>
          <w:sz w:val="16"/>
          <w:szCs w:val="16"/>
        </w:rPr>
        <w:t>&lt;Extrinsic name="</w:t>
      </w:r>
      <w:proofErr w:type="spellStart"/>
      <w:r w:rsidRPr="003863E8">
        <w:rPr>
          <w:rFonts w:ascii="Verdana" w:hAnsi="Verdana"/>
          <w:sz w:val="16"/>
          <w:szCs w:val="16"/>
        </w:rPr>
        <w:t>supplier</w:t>
      </w:r>
      <w:r w:rsidR="00BC020C">
        <w:rPr>
          <w:rFonts w:ascii="Verdana" w:hAnsi="Verdana"/>
          <w:sz w:val="16"/>
          <w:szCs w:val="16"/>
        </w:rPr>
        <w:t>GST</w:t>
      </w:r>
      <w:r w:rsidRPr="003863E8">
        <w:rPr>
          <w:rFonts w:ascii="Verdana" w:hAnsi="Verdana"/>
          <w:sz w:val="16"/>
          <w:szCs w:val="16"/>
        </w:rPr>
        <w:t>ID</w:t>
      </w:r>
      <w:proofErr w:type="spellEnd"/>
      <w:r w:rsidRPr="003863E8">
        <w:rPr>
          <w:rFonts w:ascii="Verdana" w:hAnsi="Verdana"/>
          <w:sz w:val="16"/>
          <w:szCs w:val="16"/>
        </w:rPr>
        <w:t>"&gt;</w:t>
      </w:r>
      <w:r w:rsidRPr="003863E8">
        <w:rPr>
          <w:rFonts w:ascii="Verdana" w:hAnsi="Verdana" w:cs="Times New Roman"/>
          <w:sz w:val="16"/>
          <w:szCs w:val="16"/>
        </w:rPr>
        <w:t xml:space="preserve"> </w:t>
      </w:r>
      <w:r w:rsidRPr="003863E8">
        <w:rPr>
          <w:rFonts w:ascii="Verdana" w:eastAsia="MS Mincho" w:hAnsi="Verdana" w:cs="Times New Roman"/>
          <w:sz w:val="16"/>
          <w:szCs w:val="16"/>
          <w:lang w:eastAsia="ja-JP"/>
        </w:rPr>
        <w:t xml:space="preserve">CHE-111.111.111 </w:t>
      </w:r>
      <w:r w:rsidRPr="00CE147B">
        <w:rPr>
          <w:rFonts w:ascii="Verdana" w:eastAsia="MS Mincho" w:hAnsi="Verdana" w:cs="Times New Roman"/>
          <w:b/>
          <w:bCs/>
          <w:sz w:val="16"/>
          <w:szCs w:val="16"/>
          <w:lang w:eastAsia="ja-JP"/>
        </w:rPr>
        <w:t>MWST</w:t>
      </w:r>
      <w:r w:rsidRPr="003863E8">
        <w:rPr>
          <w:rFonts w:ascii="Verdana" w:hAnsi="Verdana"/>
          <w:sz w:val="16"/>
          <w:szCs w:val="16"/>
        </w:rPr>
        <w:t>&lt;/Extrinsic&gt;</w:t>
      </w:r>
    </w:p>
    <w:p w14:paraId="6312F440" w14:textId="77777777" w:rsidR="00CE147B" w:rsidRDefault="00CE147B" w:rsidP="00CE147B">
      <w:pPr>
        <w:pStyle w:val="Bullet1"/>
        <w:numPr>
          <w:ilvl w:val="0"/>
          <w:numId w:val="0"/>
        </w:numPr>
        <w:ind w:left="284" w:hanging="284"/>
        <w:rPr>
          <w:rFonts w:ascii="Verdana" w:hAnsi="Verdana"/>
          <w:sz w:val="16"/>
          <w:szCs w:val="16"/>
        </w:rPr>
      </w:pPr>
      <w:r w:rsidRPr="003863E8">
        <w:rPr>
          <w:rFonts w:ascii="Verdana" w:hAnsi="Verdana"/>
          <w:sz w:val="16"/>
          <w:szCs w:val="16"/>
        </w:rPr>
        <w:t>&lt;Extrinsic name="</w:t>
      </w:r>
      <w:proofErr w:type="spellStart"/>
      <w:r w:rsidRPr="003863E8">
        <w:rPr>
          <w:rFonts w:ascii="Verdana" w:hAnsi="Verdana"/>
          <w:sz w:val="16"/>
          <w:szCs w:val="16"/>
        </w:rPr>
        <w:t>invoiceSourceDocument</w:t>
      </w:r>
      <w:proofErr w:type="spellEnd"/>
      <w:r w:rsidRPr="003863E8">
        <w:rPr>
          <w:rFonts w:ascii="Verdana" w:hAnsi="Verdana"/>
          <w:sz w:val="16"/>
          <w:szCs w:val="16"/>
        </w:rPr>
        <w:t>"&gt;</w:t>
      </w:r>
      <w:proofErr w:type="spellStart"/>
      <w:r w:rsidRPr="003863E8">
        <w:rPr>
          <w:rFonts w:ascii="Verdana" w:hAnsi="Verdana"/>
          <w:sz w:val="16"/>
          <w:szCs w:val="16"/>
        </w:rPr>
        <w:t>PurchaseOrder</w:t>
      </w:r>
      <w:proofErr w:type="spellEnd"/>
      <w:r w:rsidRPr="003863E8">
        <w:rPr>
          <w:rFonts w:ascii="Verdana" w:hAnsi="Verdana"/>
          <w:sz w:val="16"/>
          <w:szCs w:val="16"/>
        </w:rPr>
        <w:t>&lt;/Extrinsic&gt;</w:t>
      </w:r>
    </w:p>
    <w:p w14:paraId="4BB6F00C" w14:textId="6931262C" w:rsidR="00CE147B" w:rsidRDefault="00CE147B" w:rsidP="00CE147B">
      <w:pPr>
        <w:pStyle w:val="Bullet1"/>
        <w:numPr>
          <w:ilvl w:val="0"/>
          <w:numId w:val="0"/>
        </w:numPr>
        <w:ind w:left="284" w:hanging="284"/>
        <w:rPr>
          <w:rFonts w:ascii="Verdana" w:hAnsi="Verdana"/>
          <w:sz w:val="16"/>
          <w:szCs w:val="16"/>
        </w:rPr>
      </w:pPr>
      <w:r w:rsidRPr="003863E8">
        <w:rPr>
          <w:rFonts w:ascii="Verdana" w:hAnsi="Verdana"/>
          <w:sz w:val="16"/>
          <w:szCs w:val="16"/>
        </w:rPr>
        <w:t>&lt;Extrinsic name="</w:t>
      </w:r>
      <w:proofErr w:type="spellStart"/>
      <w:r w:rsidRPr="003863E8">
        <w:rPr>
          <w:rFonts w:ascii="Verdana" w:hAnsi="Verdana"/>
          <w:sz w:val="16"/>
          <w:szCs w:val="16"/>
        </w:rPr>
        <w:t>invoiceSubmissionMethod</w:t>
      </w:r>
      <w:proofErr w:type="spellEnd"/>
      <w:r w:rsidRPr="003863E8">
        <w:rPr>
          <w:rFonts w:ascii="Verdana" w:hAnsi="Verdana"/>
          <w:sz w:val="16"/>
          <w:szCs w:val="16"/>
        </w:rPr>
        <w:t>"&gt;cXML&lt;/Extrinsic&gt;</w:t>
      </w:r>
    </w:p>
    <w:p w14:paraId="1D92478B" w14:textId="77777777" w:rsidR="00CE147B" w:rsidRPr="00CE147B" w:rsidRDefault="00CE147B" w:rsidP="00CE147B">
      <w:pPr>
        <w:pStyle w:val="Bullet1"/>
        <w:numPr>
          <w:ilvl w:val="0"/>
          <w:numId w:val="0"/>
        </w:numPr>
        <w:ind w:left="284" w:hanging="284"/>
        <w:rPr>
          <w:lang w:eastAsia="ja-JP"/>
        </w:rPr>
      </w:pPr>
    </w:p>
    <w:p w14:paraId="2E9DD913" w14:textId="790BE120" w:rsidR="00CE147B" w:rsidRPr="00CE147B" w:rsidRDefault="00CE147B" w:rsidP="00CE147B">
      <w:pPr>
        <w:pStyle w:val="Bullet1"/>
        <w:rPr>
          <w:rFonts w:cs="Arial"/>
          <w:szCs w:val="20"/>
          <w:lang w:eastAsia="ja-JP"/>
        </w:rPr>
      </w:pPr>
      <w:r w:rsidRPr="00CE147B">
        <w:rPr>
          <w:rFonts w:cs="Arial"/>
          <w:szCs w:val="20"/>
          <w:lang w:eastAsia="ja-JP"/>
        </w:rPr>
        <w:t>Supplier Tax ID is required. Example of Supplier Tax ID:</w:t>
      </w:r>
    </w:p>
    <w:tbl>
      <w:tblPr>
        <w:tblW w:w="16340" w:type="dxa"/>
        <w:tblInd w:w="93" w:type="dxa"/>
        <w:tblLook w:val="04A0" w:firstRow="1" w:lastRow="0" w:firstColumn="1" w:lastColumn="0" w:noHBand="0" w:noVBand="1"/>
      </w:tblPr>
      <w:tblGrid>
        <w:gridCol w:w="16340"/>
      </w:tblGrid>
      <w:tr w:rsidR="00CE147B" w:rsidRPr="00010D38" w14:paraId="4EF46F9E" w14:textId="77777777" w:rsidTr="00CC2622">
        <w:trPr>
          <w:trHeight w:val="300"/>
        </w:trPr>
        <w:tc>
          <w:tcPr>
            <w:tcW w:w="16340" w:type="dxa"/>
            <w:shd w:val="clear" w:color="auto" w:fill="auto"/>
            <w:noWrap/>
            <w:vAlign w:val="bottom"/>
            <w:hideMark/>
          </w:tcPr>
          <w:p w14:paraId="44B6DB7B" w14:textId="77777777" w:rsidR="00CE147B" w:rsidRPr="00CE147B" w:rsidRDefault="00CE147B" w:rsidP="00CE147B">
            <w:pPr>
              <w:spacing w:before="0" w:line="240" w:lineRule="auto"/>
              <w:rPr>
                <w:rFonts w:ascii="Verdana" w:eastAsia="MS Mincho" w:hAnsi="Verdana" w:cs="Times New Roman"/>
                <w:sz w:val="16"/>
                <w:szCs w:val="16"/>
                <w:lang w:eastAsia="ja-JP"/>
              </w:rPr>
            </w:pPr>
          </w:p>
          <w:p w14:paraId="789D8B43" w14:textId="42C96F12"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w:t>
            </w:r>
            <w:proofErr w:type="spellStart"/>
            <w:r w:rsidRPr="00CE147B">
              <w:rPr>
                <w:rFonts w:ascii="Verdana" w:eastAsia="MS Mincho" w:hAnsi="Verdana" w:cs="Times New Roman"/>
                <w:sz w:val="16"/>
                <w:szCs w:val="16"/>
                <w:lang w:eastAsia="ja-JP"/>
              </w:rPr>
              <w:t>InvoicePartner</w:t>
            </w:r>
            <w:proofErr w:type="spellEnd"/>
            <w:r w:rsidRPr="00CE147B">
              <w:rPr>
                <w:rFonts w:ascii="Verdana" w:eastAsia="MS Mincho" w:hAnsi="Verdana" w:cs="Times New Roman"/>
                <w:sz w:val="16"/>
                <w:szCs w:val="16"/>
                <w:lang w:eastAsia="ja-JP"/>
              </w:rPr>
              <w:t>&gt;</w:t>
            </w:r>
          </w:p>
        </w:tc>
      </w:tr>
      <w:tr w:rsidR="00CE147B" w:rsidRPr="00010D38" w14:paraId="27ECEBB7" w14:textId="77777777" w:rsidTr="00CC2622">
        <w:trPr>
          <w:trHeight w:val="300"/>
        </w:trPr>
        <w:tc>
          <w:tcPr>
            <w:tcW w:w="16340" w:type="dxa"/>
            <w:shd w:val="clear" w:color="auto" w:fill="auto"/>
            <w:noWrap/>
            <w:vAlign w:val="bottom"/>
            <w:hideMark/>
          </w:tcPr>
          <w:p w14:paraId="126AD7FE"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&lt;Contact role="</w:t>
            </w:r>
            <w:proofErr w:type="spellStart"/>
            <w:r w:rsidRPr="00CE147B">
              <w:rPr>
                <w:rFonts w:ascii="Verdana" w:eastAsia="MS Mincho" w:hAnsi="Verdana" w:cs="Times New Roman"/>
                <w:sz w:val="16"/>
                <w:szCs w:val="16"/>
                <w:lang w:eastAsia="ja-JP"/>
              </w:rPr>
              <w:t>remitTo</w:t>
            </w:r>
            <w:proofErr w:type="spellEnd"/>
            <w:r w:rsidRPr="00CE147B">
              <w:rPr>
                <w:rFonts w:ascii="Verdana" w:eastAsia="MS Mincho" w:hAnsi="Verdana" w:cs="Times New Roman"/>
                <w:sz w:val="16"/>
                <w:szCs w:val="16"/>
                <w:lang w:eastAsia="ja-JP"/>
              </w:rPr>
              <w:t>"&gt;</w:t>
            </w:r>
          </w:p>
        </w:tc>
      </w:tr>
      <w:tr w:rsidR="00CE147B" w:rsidRPr="00010D38" w14:paraId="0618C0B6" w14:textId="77777777" w:rsidTr="00CC2622">
        <w:trPr>
          <w:trHeight w:val="300"/>
        </w:trPr>
        <w:tc>
          <w:tcPr>
            <w:tcW w:w="16340" w:type="dxa"/>
            <w:shd w:val="clear" w:color="auto" w:fill="auto"/>
            <w:noWrap/>
            <w:vAlign w:val="bottom"/>
            <w:hideMark/>
          </w:tcPr>
          <w:p w14:paraId="471B870C"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&lt;Name xml:lang="DE"&gt;Supplier Branch 1&lt;/Name&gt;</w:t>
            </w:r>
          </w:p>
        </w:tc>
      </w:tr>
      <w:tr w:rsidR="00CE147B" w:rsidRPr="00010D38" w14:paraId="3906F449" w14:textId="77777777" w:rsidTr="00CC2622">
        <w:trPr>
          <w:trHeight w:val="300"/>
        </w:trPr>
        <w:tc>
          <w:tcPr>
            <w:tcW w:w="16340" w:type="dxa"/>
            <w:shd w:val="clear" w:color="auto" w:fill="auto"/>
            <w:noWrap/>
            <w:vAlign w:val="bottom"/>
            <w:hideMark/>
          </w:tcPr>
          <w:p w14:paraId="7EA5C86D"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w:t>
            </w:r>
            <w:proofErr w:type="spellStart"/>
            <w:r w:rsidRPr="00CE147B">
              <w:rPr>
                <w:rFonts w:ascii="Verdana" w:eastAsia="MS Mincho" w:hAnsi="Verdana" w:cs="Times New Roman"/>
                <w:sz w:val="16"/>
                <w:szCs w:val="16"/>
                <w:lang w:eastAsia="ja-JP"/>
              </w:rPr>
              <w:t>PostalAddress</w:t>
            </w:r>
            <w:proofErr w:type="spellEnd"/>
            <w:r w:rsidRPr="00CE147B">
              <w:rPr>
                <w:rFonts w:ascii="Verdana" w:eastAsia="MS Mincho" w:hAnsi="Verdana" w:cs="Times New Roman"/>
                <w:sz w:val="16"/>
                <w:szCs w:val="16"/>
                <w:lang w:eastAsia="ja-JP"/>
              </w:rPr>
              <w:t>&gt;</w:t>
            </w:r>
          </w:p>
        </w:tc>
      </w:tr>
      <w:tr w:rsidR="00CE147B" w:rsidRPr="00010D38" w14:paraId="6DB6A3B7" w14:textId="77777777" w:rsidTr="00CC2622">
        <w:trPr>
          <w:trHeight w:val="300"/>
        </w:trPr>
        <w:tc>
          <w:tcPr>
            <w:tcW w:w="16340" w:type="dxa"/>
            <w:shd w:val="clear" w:color="auto" w:fill="auto"/>
            <w:noWrap/>
            <w:vAlign w:val="bottom"/>
            <w:hideMark/>
          </w:tcPr>
          <w:p w14:paraId="5AD66391"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&lt;Street&gt;</w:t>
            </w:r>
            <w:proofErr w:type="spellStart"/>
            <w:r w:rsidRPr="00CE147B">
              <w:rPr>
                <w:rFonts w:ascii="Verdana" w:eastAsia="MS Mincho" w:hAnsi="Verdana" w:cs="Times New Roman"/>
                <w:sz w:val="16"/>
                <w:szCs w:val="16"/>
                <w:lang w:eastAsia="ja-JP"/>
              </w:rPr>
              <w:t>Friedrichstrasse</w:t>
            </w:r>
            <w:proofErr w:type="spellEnd"/>
            <w:r w:rsidRPr="00CE147B">
              <w:rPr>
                <w:rFonts w:ascii="Verdana" w:eastAsia="MS Mincho" w:hAnsi="Verdana" w:cs="Times New Roman"/>
                <w:sz w:val="16"/>
                <w:szCs w:val="16"/>
                <w:lang w:eastAsia="ja-JP"/>
              </w:rPr>
              <w:t xml:space="preserve"> 203&lt;/Street&gt;</w:t>
            </w:r>
          </w:p>
        </w:tc>
      </w:tr>
      <w:tr w:rsidR="00CE147B" w:rsidRPr="00010D38" w14:paraId="0D7C2647" w14:textId="77777777" w:rsidTr="00CC2622">
        <w:trPr>
          <w:trHeight w:val="300"/>
        </w:trPr>
        <w:tc>
          <w:tcPr>
            <w:tcW w:w="16340" w:type="dxa"/>
            <w:shd w:val="clear" w:color="auto" w:fill="auto"/>
            <w:noWrap/>
            <w:vAlign w:val="bottom"/>
            <w:hideMark/>
          </w:tcPr>
          <w:p w14:paraId="12B38EDB"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&lt;City&gt;Berlin&lt;/City&gt;</w:t>
            </w:r>
          </w:p>
        </w:tc>
      </w:tr>
      <w:tr w:rsidR="00CE147B" w:rsidRPr="00010D38" w14:paraId="0234778B" w14:textId="77777777" w:rsidTr="00CC2622">
        <w:trPr>
          <w:trHeight w:val="300"/>
        </w:trPr>
        <w:tc>
          <w:tcPr>
            <w:tcW w:w="16340" w:type="dxa"/>
            <w:shd w:val="clear" w:color="auto" w:fill="auto"/>
            <w:noWrap/>
            <w:vAlign w:val="bottom"/>
            <w:hideMark/>
          </w:tcPr>
          <w:p w14:paraId="6ED5268A"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w:t>
            </w:r>
            <w:proofErr w:type="spellStart"/>
            <w:r w:rsidRPr="00CE147B">
              <w:rPr>
                <w:rFonts w:ascii="Verdana" w:eastAsia="MS Mincho" w:hAnsi="Verdana" w:cs="Times New Roman"/>
                <w:sz w:val="16"/>
                <w:szCs w:val="16"/>
                <w:lang w:eastAsia="ja-JP"/>
              </w:rPr>
              <w:t>PostalCode</w:t>
            </w:r>
            <w:proofErr w:type="spellEnd"/>
            <w:r w:rsidRPr="00CE147B">
              <w:rPr>
                <w:rFonts w:ascii="Verdana" w:eastAsia="MS Mincho" w:hAnsi="Verdana" w:cs="Times New Roman"/>
                <w:sz w:val="16"/>
                <w:szCs w:val="16"/>
                <w:lang w:eastAsia="ja-JP"/>
              </w:rPr>
              <w:t>&gt;11111&lt;/</w:t>
            </w:r>
            <w:proofErr w:type="spellStart"/>
            <w:r w:rsidRPr="00CE147B">
              <w:rPr>
                <w:rFonts w:ascii="Verdana" w:eastAsia="MS Mincho" w:hAnsi="Verdana" w:cs="Times New Roman"/>
                <w:sz w:val="16"/>
                <w:szCs w:val="16"/>
                <w:lang w:eastAsia="ja-JP"/>
              </w:rPr>
              <w:t>PostalCode</w:t>
            </w:r>
            <w:proofErr w:type="spellEnd"/>
            <w:r w:rsidRPr="00CE147B">
              <w:rPr>
                <w:rFonts w:ascii="Verdana" w:eastAsia="MS Mincho" w:hAnsi="Verdana" w:cs="Times New Roman"/>
                <w:sz w:val="16"/>
                <w:szCs w:val="16"/>
                <w:lang w:eastAsia="ja-JP"/>
              </w:rPr>
              <w:t>&gt;</w:t>
            </w:r>
          </w:p>
        </w:tc>
      </w:tr>
      <w:tr w:rsidR="00CE147B" w:rsidRPr="00010D38" w14:paraId="31681145" w14:textId="77777777" w:rsidTr="00CC2622">
        <w:trPr>
          <w:trHeight w:val="300"/>
        </w:trPr>
        <w:tc>
          <w:tcPr>
            <w:tcW w:w="16340" w:type="dxa"/>
            <w:shd w:val="clear" w:color="auto" w:fill="auto"/>
            <w:noWrap/>
            <w:vAlign w:val="bottom"/>
            <w:hideMark/>
          </w:tcPr>
          <w:p w14:paraId="31DAC944"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 xml:space="preserve">&lt;Country </w:t>
            </w:r>
            <w:proofErr w:type="spellStart"/>
            <w:r w:rsidRPr="00CE147B">
              <w:rPr>
                <w:rFonts w:ascii="Verdana" w:eastAsia="MS Mincho" w:hAnsi="Verdana" w:cs="Times New Roman"/>
                <w:sz w:val="16"/>
                <w:szCs w:val="16"/>
                <w:lang w:eastAsia="ja-JP"/>
              </w:rPr>
              <w:t>isoCountryCode</w:t>
            </w:r>
            <w:proofErr w:type="spellEnd"/>
            <w:r w:rsidRPr="00CE147B">
              <w:rPr>
                <w:rFonts w:ascii="Verdana" w:eastAsia="MS Mincho" w:hAnsi="Verdana" w:cs="Times New Roman"/>
                <w:sz w:val="16"/>
                <w:szCs w:val="16"/>
                <w:lang w:eastAsia="ja-JP"/>
              </w:rPr>
              <w:t>="DE"&gt;</w:t>
            </w:r>
          </w:p>
        </w:tc>
      </w:tr>
      <w:tr w:rsidR="00CE147B" w:rsidRPr="00010D38" w14:paraId="2F7D5BCB" w14:textId="77777777" w:rsidTr="00CC2622">
        <w:trPr>
          <w:trHeight w:val="300"/>
        </w:trPr>
        <w:tc>
          <w:tcPr>
            <w:tcW w:w="16340" w:type="dxa"/>
            <w:shd w:val="clear" w:color="auto" w:fill="auto"/>
            <w:noWrap/>
            <w:vAlign w:val="bottom"/>
            <w:hideMark/>
          </w:tcPr>
          <w:p w14:paraId="006B4D33"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&lt;/Country&gt;</w:t>
            </w:r>
          </w:p>
        </w:tc>
      </w:tr>
      <w:tr w:rsidR="00CE147B" w:rsidRPr="00010D38" w14:paraId="20617F6B" w14:textId="77777777" w:rsidTr="00CC2622">
        <w:trPr>
          <w:trHeight w:val="300"/>
        </w:trPr>
        <w:tc>
          <w:tcPr>
            <w:tcW w:w="16340" w:type="dxa"/>
            <w:shd w:val="clear" w:color="auto" w:fill="auto"/>
            <w:noWrap/>
            <w:vAlign w:val="bottom"/>
            <w:hideMark/>
          </w:tcPr>
          <w:p w14:paraId="77375269"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w:t>
            </w:r>
            <w:proofErr w:type="spellStart"/>
            <w:r w:rsidRPr="00CE147B">
              <w:rPr>
                <w:rFonts w:ascii="Verdana" w:eastAsia="MS Mincho" w:hAnsi="Verdana" w:cs="Times New Roman"/>
                <w:sz w:val="16"/>
                <w:szCs w:val="16"/>
                <w:lang w:eastAsia="ja-JP"/>
              </w:rPr>
              <w:t>PostalAddress</w:t>
            </w:r>
            <w:proofErr w:type="spellEnd"/>
            <w:r w:rsidRPr="00CE147B">
              <w:rPr>
                <w:rFonts w:ascii="Verdana" w:eastAsia="MS Mincho" w:hAnsi="Verdana" w:cs="Times New Roman"/>
                <w:sz w:val="16"/>
                <w:szCs w:val="16"/>
                <w:lang w:eastAsia="ja-JP"/>
              </w:rPr>
              <w:t>&gt;</w:t>
            </w:r>
          </w:p>
        </w:tc>
      </w:tr>
      <w:tr w:rsidR="00CE147B" w:rsidRPr="00010D38" w14:paraId="6390CAAC" w14:textId="77777777" w:rsidTr="00CC2622">
        <w:trPr>
          <w:trHeight w:val="315"/>
        </w:trPr>
        <w:tc>
          <w:tcPr>
            <w:tcW w:w="16340" w:type="dxa"/>
            <w:shd w:val="clear" w:color="auto" w:fill="auto"/>
            <w:noWrap/>
            <w:vAlign w:val="bottom"/>
            <w:hideMark/>
          </w:tcPr>
          <w:p w14:paraId="5761F214"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&lt;/Contact&gt;</w:t>
            </w:r>
          </w:p>
        </w:tc>
      </w:tr>
      <w:tr w:rsidR="00CE147B" w:rsidRPr="00010D38" w14:paraId="7C757307" w14:textId="77777777" w:rsidTr="00CC2622">
        <w:trPr>
          <w:trHeight w:val="315"/>
        </w:trPr>
        <w:tc>
          <w:tcPr>
            <w:tcW w:w="16340" w:type="dxa"/>
            <w:shd w:val="clear" w:color="auto" w:fill="auto"/>
            <w:noWrap/>
            <w:vAlign w:val="bottom"/>
            <w:hideMark/>
          </w:tcPr>
          <w:p w14:paraId="44BC076B" w14:textId="77777777" w:rsidR="00CE147B" w:rsidRPr="00CE147B" w:rsidRDefault="00CE147B" w:rsidP="00CE147B">
            <w:pPr>
              <w:spacing w:before="0" w:line="240" w:lineRule="auto"/>
              <w:rPr>
                <w:rFonts w:ascii="Verdana" w:eastAsia="MS Mincho" w:hAnsi="Verdana" w:cs="Times New Roman"/>
                <w:b/>
                <w:bCs/>
                <w:sz w:val="16"/>
                <w:szCs w:val="16"/>
                <w:lang w:eastAsia="ja-JP"/>
              </w:rPr>
            </w:pPr>
            <w:r w:rsidRPr="00CE147B">
              <w:rPr>
                <w:rFonts w:ascii="Verdana" w:eastAsia="MS Mincho" w:hAnsi="Verdana" w:cs="Times New Roman"/>
                <w:b/>
                <w:bCs/>
                <w:sz w:val="16"/>
                <w:szCs w:val="16"/>
                <w:lang w:eastAsia="ja-JP"/>
              </w:rPr>
              <w:t>&lt;</w:t>
            </w:r>
            <w:proofErr w:type="spellStart"/>
            <w:r w:rsidRPr="00CE147B">
              <w:rPr>
                <w:rFonts w:ascii="Verdana" w:eastAsia="MS Mincho" w:hAnsi="Verdana" w:cs="Times New Roman"/>
                <w:b/>
                <w:bCs/>
                <w:sz w:val="16"/>
                <w:szCs w:val="16"/>
                <w:lang w:eastAsia="ja-JP"/>
              </w:rPr>
              <w:t>IdReference</w:t>
            </w:r>
            <w:proofErr w:type="spellEnd"/>
            <w:r w:rsidRPr="00CE147B">
              <w:rPr>
                <w:rFonts w:ascii="Verdana" w:eastAsia="MS Mincho" w:hAnsi="Verdana" w:cs="Times New Roman"/>
                <w:b/>
                <w:bCs/>
                <w:sz w:val="16"/>
                <w:szCs w:val="16"/>
                <w:lang w:eastAsia="ja-JP"/>
              </w:rPr>
              <w:t xml:space="preserve"> domain="</w:t>
            </w:r>
            <w:proofErr w:type="spellStart"/>
            <w:r w:rsidRPr="00CE147B">
              <w:rPr>
                <w:rFonts w:ascii="Verdana" w:eastAsia="MS Mincho" w:hAnsi="Verdana" w:cs="Times New Roman"/>
                <w:b/>
                <w:bCs/>
                <w:sz w:val="16"/>
                <w:szCs w:val="16"/>
                <w:lang w:eastAsia="ja-JP"/>
              </w:rPr>
              <w:t>supplierTaxID</w:t>
            </w:r>
            <w:proofErr w:type="spellEnd"/>
            <w:r w:rsidRPr="00CE147B">
              <w:rPr>
                <w:rFonts w:ascii="Verdana" w:eastAsia="MS Mincho" w:hAnsi="Verdana" w:cs="Times New Roman"/>
                <w:b/>
                <w:bCs/>
                <w:sz w:val="16"/>
                <w:szCs w:val="16"/>
                <w:lang w:eastAsia="ja-JP"/>
              </w:rPr>
              <w:t>" identifier=" CHE-111.111.111 MWST "&gt;</w:t>
            </w:r>
          </w:p>
        </w:tc>
      </w:tr>
      <w:tr w:rsidR="00CE147B" w:rsidRPr="00010D38" w14:paraId="3E586D16" w14:textId="77777777" w:rsidTr="00CC2622">
        <w:trPr>
          <w:trHeight w:val="300"/>
        </w:trPr>
        <w:tc>
          <w:tcPr>
            <w:tcW w:w="16340" w:type="dxa"/>
            <w:shd w:val="clear" w:color="auto" w:fill="auto"/>
            <w:noWrap/>
            <w:vAlign w:val="bottom"/>
            <w:hideMark/>
          </w:tcPr>
          <w:p w14:paraId="40CAC79B"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w:t>
            </w:r>
            <w:proofErr w:type="spellStart"/>
            <w:r w:rsidRPr="00CE147B">
              <w:rPr>
                <w:rFonts w:ascii="Verdana" w:eastAsia="MS Mincho" w:hAnsi="Verdana" w:cs="Times New Roman"/>
                <w:sz w:val="16"/>
                <w:szCs w:val="16"/>
                <w:lang w:eastAsia="ja-JP"/>
              </w:rPr>
              <w:t>IdReference</w:t>
            </w:r>
            <w:proofErr w:type="spellEnd"/>
            <w:r w:rsidRPr="00CE147B">
              <w:rPr>
                <w:rFonts w:ascii="Verdana" w:eastAsia="MS Mincho" w:hAnsi="Verdana" w:cs="Times New Roman"/>
                <w:sz w:val="16"/>
                <w:szCs w:val="16"/>
                <w:lang w:eastAsia="ja-JP"/>
              </w:rPr>
              <w:t>&gt;</w:t>
            </w:r>
          </w:p>
        </w:tc>
      </w:tr>
      <w:tr w:rsidR="00CE147B" w:rsidRPr="00010D38" w14:paraId="61F93F5F" w14:textId="77777777" w:rsidTr="00CC2622">
        <w:trPr>
          <w:trHeight w:val="234"/>
        </w:trPr>
        <w:tc>
          <w:tcPr>
            <w:tcW w:w="16340" w:type="dxa"/>
            <w:shd w:val="clear" w:color="auto" w:fill="auto"/>
            <w:noWrap/>
            <w:vAlign w:val="bottom"/>
            <w:hideMark/>
          </w:tcPr>
          <w:p w14:paraId="615DAE6C"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w:t>
            </w:r>
            <w:proofErr w:type="spellStart"/>
            <w:r w:rsidRPr="00CE147B">
              <w:rPr>
                <w:rFonts w:ascii="Verdana" w:eastAsia="MS Mincho" w:hAnsi="Verdana" w:cs="Times New Roman"/>
                <w:sz w:val="16"/>
                <w:szCs w:val="16"/>
                <w:lang w:eastAsia="ja-JP"/>
              </w:rPr>
              <w:t>InvoicePartner</w:t>
            </w:r>
            <w:proofErr w:type="spellEnd"/>
            <w:r w:rsidRPr="00CE147B">
              <w:rPr>
                <w:rFonts w:ascii="Verdana" w:eastAsia="MS Mincho" w:hAnsi="Verdana" w:cs="Times New Roman"/>
                <w:sz w:val="16"/>
                <w:szCs w:val="16"/>
                <w:lang w:eastAsia="ja-JP"/>
              </w:rPr>
              <w:t>&gt;</w:t>
            </w:r>
          </w:p>
        </w:tc>
      </w:tr>
    </w:tbl>
    <w:p w14:paraId="32010D0F" w14:textId="77777777" w:rsidR="00CE147B" w:rsidRDefault="00CE147B" w:rsidP="00CE147B">
      <w:pPr>
        <w:spacing w:before="0" w:line="240" w:lineRule="auto"/>
        <w:rPr>
          <w:rFonts w:cs="Arial"/>
          <w:szCs w:val="20"/>
        </w:rPr>
      </w:pPr>
    </w:p>
    <w:p w14:paraId="6D5EC15A" w14:textId="289415DC" w:rsidR="00CE147B" w:rsidRDefault="00CE147B" w:rsidP="00CE147B">
      <w:pPr>
        <w:pStyle w:val="Bullet1"/>
        <w:rPr>
          <w:rFonts w:cs="Arial"/>
          <w:szCs w:val="20"/>
          <w:lang w:eastAsia="ja-JP"/>
        </w:rPr>
      </w:pPr>
      <w:r w:rsidRPr="003C3A74">
        <w:rPr>
          <w:rFonts w:cs="Arial"/>
          <w:szCs w:val="20"/>
          <w:lang w:eastAsia="ja-JP"/>
        </w:rPr>
        <w:t xml:space="preserve">In case of </w:t>
      </w:r>
      <w:r w:rsidR="00BC020C">
        <w:rPr>
          <w:rFonts w:cs="Arial"/>
          <w:szCs w:val="20"/>
          <w:lang w:eastAsia="ja-JP"/>
        </w:rPr>
        <w:t>GST</w:t>
      </w:r>
      <w:r w:rsidRPr="003C3A74">
        <w:rPr>
          <w:rFonts w:cs="Arial"/>
          <w:szCs w:val="20"/>
          <w:lang w:eastAsia="ja-JP"/>
        </w:rPr>
        <w:t xml:space="preserve"> is 0%, a reason must be provided </w:t>
      </w:r>
      <w:r>
        <w:rPr>
          <w:rFonts w:cs="Arial"/>
          <w:szCs w:val="20"/>
          <w:lang w:eastAsia="ja-JP"/>
        </w:rPr>
        <w:t>as</w:t>
      </w:r>
      <w:r w:rsidRPr="00CE147B">
        <w:rPr>
          <w:rFonts w:cs="Arial"/>
          <w:szCs w:val="20"/>
          <w:lang w:eastAsia="ja-JP"/>
        </w:rPr>
        <w:t xml:space="preserve"> </w:t>
      </w:r>
      <w:proofErr w:type="spellStart"/>
      <w:r w:rsidRPr="00CE147B">
        <w:rPr>
          <w:rFonts w:cs="Arial"/>
          <w:b/>
          <w:bCs/>
          <w:szCs w:val="20"/>
          <w:lang w:eastAsia="ja-JP"/>
        </w:rPr>
        <w:t>exemptDetail</w:t>
      </w:r>
      <w:proofErr w:type="spellEnd"/>
      <w:r w:rsidRPr="00CE147B">
        <w:rPr>
          <w:rFonts w:cs="Arial"/>
          <w:b/>
          <w:bCs/>
          <w:szCs w:val="20"/>
          <w:lang w:eastAsia="ja-JP"/>
        </w:rPr>
        <w:t xml:space="preserve"> attribute.</w:t>
      </w:r>
      <w:r w:rsidRPr="00CE147B">
        <w:rPr>
          <w:rFonts w:cs="Arial"/>
          <w:szCs w:val="20"/>
          <w:lang w:eastAsia="ja-JP"/>
        </w:rPr>
        <w:t xml:space="preserve"> </w:t>
      </w:r>
    </w:p>
    <w:p w14:paraId="672C8FC8" w14:textId="3FE0956D" w:rsidR="00CE147B" w:rsidRDefault="00CE147B" w:rsidP="00CE147B">
      <w:pPr>
        <w:pStyle w:val="Bullet1"/>
        <w:rPr>
          <w:rFonts w:cs="Arial"/>
          <w:szCs w:val="20"/>
          <w:lang w:eastAsia="ja-JP"/>
        </w:rPr>
      </w:pPr>
      <w:proofErr w:type="spellStart"/>
      <w:r>
        <w:rPr>
          <w:rFonts w:cs="Arial"/>
          <w:szCs w:val="20"/>
          <w:lang w:eastAsia="ja-JP"/>
        </w:rPr>
        <w:t>taxPointDate</w:t>
      </w:r>
      <w:proofErr w:type="spellEnd"/>
      <w:r>
        <w:rPr>
          <w:rFonts w:cs="Arial"/>
          <w:szCs w:val="20"/>
          <w:lang w:eastAsia="ja-JP"/>
        </w:rPr>
        <w:t xml:space="preserve"> is required for all </w:t>
      </w:r>
      <w:r w:rsidR="00BC020C">
        <w:rPr>
          <w:rFonts w:cs="Arial"/>
          <w:szCs w:val="20"/>
          <w:lang w:eastAsia="ja-JP"/>
        </w:rPr>
        <w:t>GST</w:t>
      </w:r>
      <w:r>
        <w:rPr>
          <w:rFonts w:cs="Arial"/>
          <w:szCs w:val="20"/>
          <w:lang w:eastAsia="ja-JP"/>
        </w:rPr>
        <w:t xml:space="preserve"> entries. </w:t>
      </w:r>
      <w:proofErr w:type="spellStart"/>
      <w:r>
        <w:rPr>
          <w:rFonts w:cs="Arial"/>
          <w:szCs w:val="20"/>
          <w:lang w:eastAsia="ja-JP"/>
        </w:rPr>
        <w:t>taxPointDate</w:t>
      </w:r>
      <w:proofErr w:type="spellEnd"/>
      <w:r>
        <w:rPr>
          <w:rFonts w:cs="Arial"/>
          <w:szCs w:val="20"/>
          <w:lang w:eastAsia="ja-JP"/>
        </w:rPr>
        <w:t xml:space="preserve">  = the date when the </w:t>
      </w:r>
      <w:r w:rsidR="00BC020C">
        <w:rPr>
          <w:rFonts w:cs="Arial"/>
          <w:szCs w:val="20"/>
          <w:lang w:eastAsia="ja-JP"/>
        </w:rPr>
        <w:t>GST</w:t>
      </w:r>
      <w:r>
        <w:rPr>
          <w:rFonts w:cs="Arial"/>
          <w:szCs w:val="20"/>
          <w:lang w:eastAsia="ja-JP"/>
        </w:rPr>
        <w:t xml:space="preserve"> becomes due.</w:t>
      </w:r>
    </w:p>
    <w:p w14:paraId="3394CFB0" w14:textId="77777777" w:rsidR="00CE147B" w:rsidRPr="003C3A74" w:rsidRDefault="00CE147B" w:rsidP="00CE147B">
      <w:pPr>
        <w:pStyle w:val="Default"/>
        <w:ind w:left="720"/>
        <w:rPr>
          <w:rFonts w:ascii="Arial" w:hAnsi="Arial" w:cs="Arial"/>
          <w:color w:val="auto"/>
          <w:sz w:val="20"/>
          <w:szCs w:val="20"/>
          <w:lang w:eastAsia="ja-JP"/>
        </w:rPr>
      </w:pPr>
    </w:p>
    <w:p w14:paraId="6EF05938" w14:textId="22538D17" w:rsidR="00CE147B" w:rsidRPr="003C3A74" w:rsidRDefault="00CE147B" w:rsidP="00CE147B">
      <w:pPr>
        <w:pStyle w:val="Default"/>
        <w:rPr>
          <w:rFonts w:ascii="Arial" w:hAnsi="Arial" w:cs="Arial"/>
          <w:color w:val="auto"/>
          <w:sz w:val="20"/>
          <w:szCs w:val="20"/>
          <w:lang w:eastAsia="ja-JP"/>
        </w:rPr>
      </w:pPr>
      <w:r w:rsidRPr="003C3A74">
        <w:rPr>
          <w:rFonts w:ascii="Arial" w:hAnsi="Arial" w:cs="Arial"/>
          <w:color w:val="auto"/>
          <w:sz w:val="20"/>
          <w:szCs w:val="20"/>
          <w:lang w:eastAsia="ja-JP"/>
        </w:rPr>
        <w:t xml:space="preserve">Please see the following example of a valid </w:t>
      </w:r>
      <w:r w:rsidR="00BC020C">
        <w:rPr>
          <w:rFonts w:ascii="Arial" w:hAnsi="Arial" w:cs="Arial"/>
          <w:color w:val="auto"/>
          <w:sz w:val="20"/>
          <w:szCs w:val="20"/>
          <w:lang w:eastAsia="ja-JP"/>
        </w:rPr>
        <w:t>GST</w:t>
      </w:r>
      <w:r w:rsidRPr="003C3A74">
        <w:rPr>
          <w:rFonts w:ascii="Arial" w:hAnsi="Arial" w:cs="Arial"/>
          <w:color w:val="auto"/>
          <w:sz w:val="20"/>
          <w:szCs w:val="20"/>
          <w:lang w:eastAsia="ja-JP"/>
        </w:rPr>
        <w:t xml:space="preserve"> tax group on item level (same structure content is required on summary level, the TaxDetail group must be repeated for each </w:t>
      </w:r>
      <w:r w:rsidR="00BC020C">
        <w:rPr>
          <w:rFonts w:ascii="Arial" w:hAnsi="Arial" w:cs="Arial"/>
          <w:color w:val="auto"/>
          <w:sz w:val="20"/>
          <w:szCs w:val="20"/>
          <w:lang w:eastAsia="ja-JP"/>
        </w:rPr>
        <w:t>GST</w:t>
      </w:r>
      <w:r w:rsidRPr="003C3A74">
        <w:rPr>
          <w:rFonts w:ascii="Arial" w:hAnsi="Arial" w:cs="Arial"/>
          <w:color w:val="auto"/>
          <w:sz w:val="20"/>
          <w:szCs w:val="20"/>
          <w:lang w:eastAsia="ja-JP"/>
        </w:rPr>
        <w:t xml:space="preserve"> rate/ tax type. </w:t>
      </w:r>
    </w:p>
    <w:p w14:paraId="159BA1B9" w14:textId="77777777" w:rsidR="00CE147B" w:rsidRDefault="00CE147B" w:rsidP="00CE147B">
      <w:pPr>
        <w:pStyle w:val="Default"/>
        <w:rPr>
          <w:sz w:val="16"/>
          <w:szCs w:val="16"/>
        </w:rPr>
      </w:pPr>
    </w:p>
    <w:p w14:paraId="0E97EABC"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 xml:space="preserve">&lt;Tax&gt; </w:t>
      </w:r>
    </w:p>
    <w:p w14:paraId="7514EE6F"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 xml:space="preserve">&lt;Money currency="EUR"&gt;0.00&lt;/Money&gt; </w:t>
      </w:r>
    </w:p>
    <w:p w14:paraId="3F0C04BF"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&lt;Description xml:lang="</w:t>
      </w:r>
      <w:proofErr w:type="spellStart"/>
      <w:r w:rsidRPr="00CE147B">
        <w:rPr>
          <w:rFonts w:ascii="Verdana" w:eastAsia="MS Mincho" w:hAnsi="Verdana" w:cs="Times New Roman"/>
          <w:sz w:val="16"/>
          <w:szCs w:val="16"/>
          <w:lang w:eastAsia="ja-JP"/>
        </w:rPr>
        <w:t>en</w:t>
      </w:r>
      <w:proofErr w:type="spellEnd"/>
      <w:r w:rsidRPr="00CE147B">
        <w:rPr>
          <w:rFonts w:ascii="Verdana" w:eastAsia="MS Mincho" w:hAnsi="Verdana" w:cs="Times New Roman"/>
          <w:sz w:val="16"/>
          <w:szCs w:val="16"/>
          <w:lang w:eastAsia="ja-JP"/>
        </w:rPr>
        <w:t xml:space="preserve">-GB"&gt;total tax&lt;/ Description &gt; </w:t>
      </w:r>
    </w:p>
    <w:p w14:paraId="4B1EE6EE" w14:textId="2F20562D"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&lt;TaxDetail category="</w:t>
      </w:r>
      <w:r w:rsidR="00BC020C">
        <w:rPr>
          <w:rFonts w:ascii="Verdana" w:eastAsia="MS Mincho" w:hAnsi="Verdana" w:cs="Times New Roman"/>
          <w:sz w:val="16"/>
          <w:szCs w:val="16"/>
          <w:lang w:eastAsia="ja-JP"/>
        </w:rPr>
        <w:t>GST</w:t>
      </w:r>
      <w:r w:rsidRPr="00CE147B">
        <w:rPr>
          <w:rFonts w:ascii="Verdana" w:eastAsia="MS Mincho" w:hAnsi="Verdana" w:cs="Times New Roman"/>
          <w:sz w:val="16"/>
          <w:szCs w:val="16"/>
          <w:lang w:eastAsia="ja-JP"/>
        </w:rPr>
        <w:t xml:space="preserve">" </w:t>
      </w:r>
      <w:proofErr w:type="spellStart"/>
      <w:r w:rsidRPr="00CE147B">
        <w:rPr>
          <w:rFonts w:ascii="Verdana" w:eastAsia="MS Mincho" w:hAnsi="Verdana" w:cs="Times New Roman"/>
          <w:b/>
          <w:bCs/>
          <w:sz w:val="16"/>
          <w:szCs w:val="16"/>
          <w:lang w:eastAsia="ja-JP"/>
        </w:rPr>
        <w:t>exemptDetail</w:t>
      </w:r>
      <w:proofErr w:type="spellEnd"/>
      <w:r w:rsidRPr="00CE147B">
        <w:rPr>
          <w:rFonts w:ascii="Verdana" w:eastAsia="MS Mincho" w:hAnsi="Verdana" w:cs="Times New Roman"/>
          <w:b/>
          <w:bCs/>
          <w:sz w:val="16"/>
          <w:szCs w:val="16"/>
          <w:lang w:eastAsia="ja-JP"/>
        </w:rPr>
        <w:t>="exempt"</w:t>
      </w:r>
      <w:r w:rsidRPr="00CE147B">
        <w:rPr>
          <w:rFonts w:ascii="Verdana" w:eastAsia="MS Mincho" w:hAnsi="Verdana" w:cs="Times New Roman"/>
          <w:sz w:val="16"/>
          <w:szCs w:val="16"/>
          <w:lang w:eastAsia="ja-JP"/>
        </w:rPr>
        <w:t xml:space="preserve"> percentageRate="0.00" </w:t>
      </w:r>
      <w:proofErr w:type="spellStart"/>
      <w:r w:rsidRPr="00CE147B">
        <w:rPr>
          <w:rFonts w:ascii="Verdana" w:eastAsia="MS Mincho" w:hAnsi="Verdana" w:cs="Times New Roman"/>
          <w:sz w:val="16"/>
          <w:szCs w:val="16"/>
          <w:lang w:eastAsia="ja-JP"/>
        </w:rPr>
        <w:t>taxPointDate</w:t>
      </w:r>
      <w:proofErr w:type="spellEnd"/>
      <w:r w:rsidRPr="00CE147B">
        <w:rPr>
          <w:rFonts w:ascii="Verdana" w:eastAsia="MS Mincho" w:hAnsi="Verdana" w:cs="Times New Roman"/>
          <w:sz w:val="16"/>
          <w:szCs w:val="16"/>
          <w:lang w:eastAsia="ja-JP"/>
        </w:rPr>
        <w:t xml:space="preserve">="2010-08 12T07:31:58+00:00"&gt; </w:t>
      </w:r>
    </w:p>
    <w:p w14:paraId="7B8E269A"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 xml:space="preserve">&lt;TaxableAmount&gt; </w:t>
      </w:r>
    </w:p>
    <w:p w14:paraId="176BE29A"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 xml:space="preserve">&lt;Money currency="EUR"&gt;50&lt;/Money&gt; </w:t>
      </w:r>
    </w:p>
    <w:p w14:paraId="20E0DCC7"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 xml:space="preserve">&lt;/TaxableAmount&gt; </w:t>
      </w:r>
    </w:p>
    <w:p w14:paraId="6D8285EC"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 xml:space="preserve">&lt;TaxAmount&gt; </w:t>
      </w:r>
    </w:p>
    <w:p w14:paraId="4358A173"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 xml:space="preserve">&lt;Money currency="EUR"&gt;0.00&lt;/Money&gt; </w:t>
      </w:r>
    </w:p>
    <w:p w14:paraId="3A369637"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 xml:space="preserve">&lt;/TaxAmount&gt; </w:t>
      </w:r>
    </w:p>
    <w:p w14:paraId="5B2D82DC"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&lt;Description xml:lang="</w:t>
      </w:r>
      <w:proofErr w:type="spellStart"/>
      <w:r w:rsidRPr="00CE147B">
        <w:rPr>
          <w:rFonts w:ascii="Verdana" w:eastAsia="MS Mincho" w:hAnsi="Verdana" w:cs="Times New Roman"/>
          <w:sz w:val="16"/>
          <w:szCs w:val="16"/>
          <w:lang w:eastAsia="ja-JP"/>
        </w:rPr>
        <w:t>en</w:t>
      </w:r>
      <w:proofErr w:type="spellEnd"/>
      <w:r w:rsidRPr="00CE147B">
        <w:rPr>
          <w:rFonts w:ascii="Verdana" w:eastAsia="MS Mincho" w:hAnsi="Verdana" w:cs="Times New Roman"/>
          <w:sz w:val="16"/>
          <w:szCs w:val="16"/>
          <w:lang w:eastAsia="ja-JP"/>
        </w:rPr>
        <w:t xml:space="preserve">-GB"&gt;0% tax exempt&lt;/Description&gt; </w:t>
      </w:r>
    </w:p>
    <w:p w14:paraId="7C022BAD"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 xml:space="preserve">&lt;/TaxDetail&gt; </w:t>
      </w:r>
    </w:p>
    <w:p w14:paraId="7A52926A"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&lt;/Tax&gt;</w:t>
      </w:r>
    </w:p>
    <w:p w14:paraId="4CC7F567" w14:textId="77777777" w:rsidR="00CE147B" w:rsidRDefault="00CE147B" w:rsidP="00CE147B">
      <w:pPr>
        <w:pStyle w:val="Default"/>
        <w:rPr>
          <w:rFonts w:ascii="Arial" w:hAnsi="Arial" w:cs="Arial"/>
          <w:color w:val="auto"/>
          <w:sz w:val="20"/>
          <w:szCs w:val="20"/>
          <w:lang w:eastAsia="ja-JP"/>
        </w:rPr>
      </w:pPr>
    </w:p>
    <w:p w14:paraId="5A44A0F5" w14:textId="620013FD" w:rsidR="00CE147B" w:rsidRPr="00CE147B" w:rsidRDefault="00CE147B" w:rsidP="00CE147B">
      <w:pPr>
        <w:pStyle w:val="Bullet1"/>
        <w:rPr>
          <w:rFonts w:cs="Arial"/>
          <w:szCs w:val="20"/>
          <w:lang w:eastAsia="ja-JP"/>
        </w:rPr>
      </w:pPr>
      <w:r>
        <w:rPr>
          <w:rFonts w:cs="Arial"/>
          <w:szCs w:val="20"/>
          <w:lang w:eastAsia="ja-JP"/>
        </w:rPr>
        <w:lastRenderedPageBreak/>
        <w:t xml:space="preserve">Example of a valid </w:t>
      </w:r>
      <w:r w:rsidR="00BC020C">
        <w:rPr>
          <w:rFonts w:cs="Arial"/>
          <w:szCs w:val="20"/>
          <w:lang w:eastAsia="ja-JP"/>
        </w:rPr>
        <w:t>GST</w:t>
      </w:r>
      <w:r>
        <w:rPr>
          <w:rFonts w:cs="Arial"/>
          <w:szCs w:val="20"/>
          <w:lang w:eastAsia="ja-JP"/>
        </w:rPr>
        <w:t xml:space="preserve"> tax group on Summary</w:t>
      </w:r>
      <w:r w:rsidRPr="003C3A74">
        <w:rPr>
          <w:rFonts w:cs="Arial"/>
          <w:szCs w:val="20"/>
          <w:lang w:eastAsia="ja-JP"/>
        </w:rPr>
        <w:t xml:space="preserve"> level</w:t>
      </w:r>
      <w:r>
        <w:rPr>
          <w:rFonts w:cs="Arial"/>
          <w:szCs w:val="20"/>
          <w:lang w:eastAsia="ja-JP"/>
        </w:rPr>
        <w:t>:</w:t>
      </w:r>
    </w:p>
    <w:p w14:paraId="15DFCC92"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&lt;InvoiceDetailSummary&gt;</w:t>
      </w:r>
    </w:p>
    <w:p w14:paraId="45B7B04A"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&lt;SubtotalAmount&gt;</w:t>
      </w:r>
    </w:p>
    <w:p w14:paraId="32F2EA04"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&lt;Money currency="USD"&gt;156216521&lt;/Money&gt;</w:t>
      </w:r>
    </w:p>
    <w:p w14:paraId="2C085AD8"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&lt;/SubtotalAmount&gt;</w:t>
      </w:r>
    </w:p>
    <w:p w14:paraId="5791DD92"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&lt;Tax&gt;</w:t>
      </w:r>
    </w:p>
    <w:p w14:paraId="11EE005C"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&lt;Money currency="USD"&gt;0.00&lt;/Money&gt;</w:t>
      </w:r>
    </w:p>
    <w:p w14:paraId="7290867C"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&lt;Description xml:lang="</w:t>
      </w:r>
      <w:proofErr w:type="spellStart"/>
      <w:r w:rsidRPr="00CE147B">
        <w:rPr>
          <w:rFonts w:ascii="Verdana" w:eastAsia="MS Mincho" w:hAnsi="Verdana" w:cs="Times New Roman"/>
          <w:sz w:val="16"/>
          <w:szCs w:val="16"/>
          <w:lang w:eastAsia="ja-JP"/>
        </w:rPr>
        <w:t>en</w:t>
      </w:r>
      <w:proofErr w:type="spellEnd"/>
      <w:r w:rsidRPr="00CE147B">
        <w:rPr>
          <w:rFonts w:ascii="Verdana" w:eastAsia="MS Mincho" w:hAnsi="Verdana" w:cs="Times New Roman"/>
          <w:sz w:val="16"/>
          <w:szCs w:val="16"/>
          <w:lang w:eastAsia="ja-JP"/>
        </w:rPr>
        <w:t>-US"&gt; total tax  test description&lt;/Description&gt;</w:t>
      </w:r>
    </w:p>
    <w:p w14:paraId="2D8444AD" w14:textId="367F2CEF"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&lt;TaxDetail category="</w:t>
      </w:r>
      <w:r w:rsidR="00BC020C">
        <w:rPr>
          <w:rFonts w:ascii="Verdana" w:eastAsia="MS Mincho" w:hAnsi="Verdana" w:cs="Times New Roman"/>
          <w:sz w:val="16"/>
          <w:szCs w:val="16"/>
          <w:lang w:eastAsia="ja-JP"/>
        </w:rPr>
        <w:t>GST</w:t>
      </w:r>
      <w:r w:rsidRPr="00CE147B">
        <w:rPr>
          <w:rFonts w:ascii="Verdana" w:eastAsia="MS Mincho" w:hAnsi="Verdana" w:cs="Times New Roman"/>
          <w:sz w:val="16"/>
          <w:szCs w:val="16"/>
          <w:lang w:eastAsia="ja-JP"/>
        </w:rPr>
        <w:t xml:space="preserve">" </w:t>
      </w:r>
      <w:proofErr w:type="spellStart"/>
      <w:r w:rsidRPr="00CE147B">
        <w:rPr>
          <w:rFonts w:ascii="Verdana" w:eastAsia="MS Mincho" w:hAnsi="Verdana" w:cs="Times New Roman"/>
          <w:b/>
          <w:bCs/>
          <w:sz w:val="16"/>
          <w:szCs w:val="16"/>
          <w:lang w:eastAsia="ja-JP"/>
        </w:rPr>
        <w:t>exemptDetail</w:t>
      </w:r>
      <w:proofErr w:type="spellEnd"/>
      <w:r w:rsidRPr="00CE147B">
        <w:rPr>
          <w:rFonts w:ascii="Verdana" w:eastAsia="MS Mincho" w:hAnsi="Verdana" w:cs="Times New Roman"/>
          <w:b/>
          <w:bCs/>
          <w:sz w:val="16"/>
          <w:szCs w:val="16"/>
          <w:lang w:eastAsia="ja-JP"/>
        </w:rPr>
        <w:t>="exempt"</w:t>
      </w:r>
      <w:r w:rsidRPr="00CE147B">
        <w:rPr>
          <w:rFonts w:ascii="Verdana" w:eastAsia="MS Mincho" w:hAnsi="Verdana" w:cs="Times New Roman"/>
          <w:sz w:val="16"/>
          <w:szCs w:val="16"/>
          <w:lang w:eastAsia="ja-JP"/>
        </w:rPr>
        <w:t xml:space="preserve"> percentageRate="0.00" </w:t>
      </w:r>
      <w:proofErr w:type="spellStart"/>
      <w:r w:rsidRPr="00CE147B">
        <w:rPr>
          <w:rFonts w:ascii="Verdana" w:eastAsia="MS Mincho" w:hAnsi="Verdana" w:cs="Times New Roman"/>
          <w:sz w:val="16"/>
          <w:szCs w:val="16"/>
          <w:lang w:eastAsia="ja-JP"/>
        </w:rPr>
        <w:t>taxPointDate</w:t>
      </w:r>
      <w:proofErr w:type="spellEnd"/>
      <w:r w:rsidRPr="00CE147B">
        <w:rPr>
          <w:rFonts w:ascii="Verdana" w:eastAsia="MS Mincho" w:hAnsi="Verdana" w:cs="Times New Roman"/>
          <w:sz w:val="16"/>
          <w:szCs w:val="16"/>
          <w:lang w:eastAsia="ja-JP"/>
        </w:rPr>
        <w:t>="2014-02-19T00:00:00+00:00"&gt;</w:t>
      </w:r>
    </w:p>
    <w:p w14:paraId="464B5D9D"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&lt;TaxableAmount&gt;</w:t>
      </w:r>
    </w:p>
    <w:p w14:paraId="545335C9"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&lt;Money currency="USD"&gt;23900.00&lt;/Money&gt;</w:t>
      </w:r>
    </w:p>
    <w:p w14:paraId="1743537D"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&lt;/TaxableAmount&gt;</w:t>
      </w:r>
    </w:p>
    <w:p w14:paraId="0CE6925E"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&lt;TaxAmount&gt;</w:t>
      </w:r>
    </w:p>
    <w:p w14:paraId="0489DD38"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&lt;Money currency="USD"&gt;0.00&lt;/Money&gt;</w:t>
      </w:r>
    </w:p>
    <w:p w14:paraId="37F8623E"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&lt;/TaxAmount&gt;</w:t>
      </w:r>
    </w:p>
    <w:p w14:paraId="4EDDC781" w14:textId="77777777" w:rsidR="00CE147B" w:rsidRPr="00CE147B" w:rsidRDefault="00CE147B" w:rsidP="00CE147B">
      <w:pPr>
        <w:spacing w:before="0" w:line="240" w:lineRule="auto"/>
        <w:rPr>
          <w:rFonts w:ascii="Verdana" w:eastAsia="MS Mincho" w:hAnsi="Verdana" w:cs="Times New Roman"/>
          <w:b/>
          <w:bCs/>
          <w:sz w:val="16"/>
          <w:szCs w:val="16"/>
          <w:lang w:eastAsia="ja-JP"/>
        </w:rPr>
      </w:pPr>
      <w:r w:rsidRPr="00CE147B">
        <w:rPr>
          <w:rFonts w:ascii="Verdana" w:eastAsia="MS Mincho" w:hAnsi="Verdana" w:cs="Times New Roman"/>
          <w:b/>
          <w:bCs/>
          <w:sz w:val="16"/>
          <w:szCs w:val="16"/>
          <w:lang w:eastAsia="ja-JP"/>
        </w:rPr>
        <w:t>&lt;Description xml:lang="</w:t>
      </w:r>
      <w:proofErr w:type="spellStart"/>
      <w:r w:rsidRPr="00CE147B">
        <w:rPr>
          <w:rFonts w:ascii="Verdana" w:eastAsia="MS Mincho" w:hAnsi="Verdana" w:cs="Times New Roman"/>
          <w:b/>
          <w:bCs/>
          <w:sz w:val="16"/>
          <w:szCs w:val="16"/>
          <w:lang w:eastAsia="ja-JP"/>
        </w:rPr>
        <w:t>en</w:t>
      </w:r>
      <w:proofErr w:type="spellEnd"/>
      <w:r w:rsidRPr="00CE147B">
        <w:rPr>
          <w:rFonts w:ascii="Verdana" w:eastAsia="MS Mincho" w:hAnsi="Verdana" w:cs="Times New Roman"/>
          <w:b/>
          <w:bCs/>
          <w:sz w:val="16"/>
          <w:szCs w:val="16"/>
          <w:lang w:eastAsia="ja-JP"/>
        </w:rPr>
        <w:t>-US"&gt;explanation of the 0 percentage&lt;/Description&gt;</w:t>
      </w:r>
    </w:p>
    <w:p w14:paraId="2D3B77AE"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&lt;/TaxDetail&gt;</w:t>
      </w:r>
    </w:p>
    <w:p w14:paraId="5D6B238E"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&lt;/Tax&gt;</w:t>
      </w:r>
    </w:p>
    <w:p w14:paraId="723FD427" w14:textId="77777777" w:rsidR="00CE147B" w:rsidRPr="00CE147B" w:rsidRDefault="00CE147B" w:rsidP="00CE147B">
      <w:pPr>
        <w:spacing w:before="0" w:line="240" w:lineRule="auto"/>
        <w:rPr>
          <w:rFonts w:ascii="Verdana" w:eastAsia="MS Mincho" w:hAnsi="Verdana" w:cs="Times New Roman"/>
          <w:sz w:val="16"/>
          <w:szCs w:val="16"/>
          <w:lang w:eastAsia="ja-JP"/>
        </w:rPr>
      </w:pPr>
      <w:r w:rsidRPr="00CE147B">
        <w:rPr>
          <w:rFonts w:ascii="Verdana" w:eastAsia="MS Mincho" w:hAnsi="Verdana" w:cs="Times New Roman"/>
          <w:sz w:val="16"/>
          <w:szCs w:val="16"/>
          <w:lang w:eastAsia="ja-JP"/>
        </w:rPr>
        <w:t>&lt;GrossAmount&gt;</w:t>
      </w:r>
    </w:p>
    <w:p w14:paraId="3B215364" w14:textId="77777777" w:rsidR="006C4810" w:rsidRDefault="006C4810" w:rsidP="00F33716"/>
    <w:p w14:paraId="22A55609" w14:textId="77777777" w:rsidR="00AA3815" w:rsidRDefault="00AA3815" w:rsidP="00AA3815">
      <w:pPr>
        <w:pStyle w:val="Bullet1"/>
        <w:numPr>
          <w:ilvl w:val="0"/>
          <w:numId w:val="0"/>
        </w:numPr>
        <w:ind w:left="284" w:hanging="284"/>
      </w:pPr>
    </w:p>
    <w:p w14:paraId="3004E92C" w14:textId="3181F69A" w:rsidR="00D677FB" w:rsidRDefault="00AA3815" w:rsidP="00D10F30">
      <w:pPr>
        <w:rPr>
          <w:b/>
          <w:bCs/>
        </w:rPr>
      </w:pPr>
      <w:r>
        <w:rPr>
          <w:b/>
          <w:bCs/>
        </w:rPr>
        <w:t xml:space="preserve">Remit To Address Information </w:t>
      </w:r>
    </w:p>
    <w:p w14:paraId="2664C2D5" w14:textId="311D95AB" w:rsidR="00D10F30" w:rsidRPr="00145158" w:rsidRDefault="00D10F30" w:rsidP="00D10F30">
      <w:pPr>
        <w:rPr>
          <w:rFonts w:cs="Arial"/>
          <w:szCs w:val="20"/>
        </w:rPr>
      </w:pPr>
      <w:r>
        <w:rPr>
          <w:rFonts w:cs="Arial"/>
          <w:szCs w:val="20"/>
        </w:rPr>
        <w:t>Remi</w:t>
      </w:r>
      <w:r w:rsidRPr="00145158">
        <w:rPr>
          <w:rFonts w:cs="Arial"/>
          <w:szCs w:val="20"/>
        </w:rPr>
        <w:t>t to is required</w:t>
      </w:r>
      <w:r>
        <w:rPr>
          <w:rFonts w:cs="Arial"/>
          <w:szCs w:val="20"/>
        </w:rPr>
        <w:t>.</w:t>
      </w:r>
    </w:p>
    <w:p w14:paraId="02933AE0" w14:textId="77777777" w:rsidR="00D10F30" w:rsidRDefault="00D10F30" w:rsidP="004B14B1">
      <w:pPr>
        <w:numPr>
          <w:ilvl w:val="0"/>
          <w:numId w:val="11"/>
        </w:numPr>
        <w:spacing w:before="0" w:line="240" w:lineRule="auto"/>
        <w:rPr>
          <w:rFonts w:cs="Arial"/>
          <w:szCs w:val="20"/>
        </w:rPr>
      </w:pPr>
      <w:r>
        <w:rPr>
          <w:rFonts w:cs="Arial"/>
          <w:szCs w:val="20"/>
        </w:rPr>
        <w:t>For ISR payments the Supplier needs to provide ‘ISR number into the account receivable ID</w:t>
      </w:r>
      <w:r>
        <w:rPr>
          <w:color w:val="1F497D"/>
        </w:rPr>
        <w:t>’</w:t>
      </w:r>
      <w:r>
        <w:rPr>
          <w:rFonts w:cs="Arial"/>
          <w:szCs w:val="20"/>
        </w:rPr>
        <w:t xml:space="preserve"> field</w:t>
      </w:r>
    </w:p>
    <w:p w14:paraId="2DD255E8" w14:textId="7C272B99" w:rsidR="00AA3815" w:rsidRDefault="00AA3815" w:rsidP="00F33716"/>
    <w:p w14:paraId="733D0A76" w14:textId="77777777" w:rsidR="00D10F30" w:rsidRDefault="00D677FB" w:rsidP="00D10F30">
      <w:pPr>
        <w:pStyle w:val="Bullet1"/>
        <w:numPr>
          <w:ilvl w:val="0"/>
          <w:numId w:val="0"/>
        </w:numPr>
        <w:ind w:left="284" w:hanging="284"/>
        <w:rPr>
          <w:color w:val="FF0000"/>
        </w:rPr>
      </w:pPr>
      <w:r>
        <w:rPr>
          <w:b/>
          <w:bCs/>
        </w:rPr>
        <w:t>Strict Address Validation</w:t>
      </w:r>
      <w:r w:rsidR="00AA3815">
        <w:t xml:space="preserve"> </w:t>
      </w:r>
    </w:p>
    <w:p w14:paraId="70F753DA" w14:textId="08EC7B26" w:rsidR="00AA3815" w:rsidRPr="00C53E63" w:rsidRDefault="00D677FB" w:rsidP="00D10F30">
      <w:pPr>
        <w:pStyle w:val="Bullet1"/>
      </w:pPr>
      <w:r w:rsidRPr="00C53E63">
        <w:t>Strict address validation is enforced. When this rule is enabled, the system will check if the following cXML elements are present and have values populated:</w:t>
      </w:r>
    </w:p>
    <w:p w14:paraId="604ED6B8" w14:textId="3EC6EC0F" w:rsidR="00D677FB" w:rsidRPr="00C53E63" w:rsidRDefault="00D677FB" w:rsidP="004B14B1">
      <w:pPr>
        <w:pStyle w:val="Bullet1"/>
        <w:numPr>
          <w:ilvl w:val="0"/>
          <w:numId w:val="10"/>
        </w:numPr>
      </w:pPr>
      <w:r w:rsidRPr="00C53E63">
        <w:t>Name</w:t>
      </w:r>
    </w:p>
    <w:p w14:paraId="705AE013" w14:textId="2C4B08D1" w:rsidR="00D677FB" w:rsidRPr="00C53E63" w:rsidRDefault="00D677FB" w:rsidP="004B14B1">
      <w:pPr>
        <w:pStyle w:val="Bullet1"/>
        <w:numPr>
          <w:ilvl w:val="0"/>
          <w:numId w:val="10"/>
        </w:numPr>
      </w:pPr>
      <w:proofErr w:type="spellStart"/>
      <w:r w:rsidRPr="00C53E63">
        <w:t>PostalAddress.Street</w:t>
      </w:r>
      <w:proofErr w:type="spellEnd"/>
    </w:p>
    <w:p w14:paraId="559DF8A4" w14:textId="4F890845" w:rsidR="00D677FB" w:rsidRPr="00C53E63" w:rsidRDefault="00D677FB" w:rsidP="004B14B1">
      <w:pPr>
        <w:pStyle w:val="Bullet1"/>
        <w:numPr>
          <w:ilvl w:val="0"/>
          <w:numId w:val="10"/>
        </w:numPr>
      </w:pPr>
      <w:proofErr w:type="spellStart"/>
      <w:r w:rsidRPr="00C53E63">
        <w:t>PostalAddress.City</w:t>
      </w:r>
      <w:proofErr w:type="spellEnd"/>
    </w:p>
    <w:p w14:paraId="570F2C76" w14:textId="5719CC1B" w:rsidR="00D677FB" w:rsidRPr="00C53E63" w:rsidRDefault="00D677FB" w:rsidP="004B14B1">
      <w:pPr>
        <w:pStyle w:val="Bullet1"/>
        <w:numPr>
          <w:ilvl w:val="0"/>
          <w:numId w:val="10"/>
        </w:numPr>
      </w:pPr>
      <w:proofErr w:type="spellStart"/>
      <w:r w:rsidRPr="00C53E63">
        <w:t>PostalAddress.State</w:t>
      </w:r>
      <w:proofErr w:type="spellEnd"/>
    </w:p>
    <w:p w14:paraId="13B7FD61" w14:textId="0E0B9BC8" w:rsidR="00D677FB" w:rsidRPr="00C53E63" w:rsidRDefault="00D677FB" w:rsidP="004B14B1">
      <w:pPr>
        <w:pStyle w:val="Bullet1"/>
        <w:numPr>
          <w:ilvl w:val="0"/>
          <w:numId w:val="10"/>
        </w:numPr>
      </w:pPr>
      <w:proofErr w:type="spellStart"/>
      <w:r w:rsidRPr="00C53E63">
        <w:t>PostalAddress.PostalCode</w:t>
      </w:r>
      <w:proofErr w:type="spellEnd"/>
    </w:p>
    <w:p w14:paraId="6E6405B2" w14:textId="6FB4AF1E" w:rsidR="00D677FB" w:rsidRDefault="006C4810" w:rsidP="004B14B1">
      <w:pPr>
        <w:pStyle w:val="Bullet1"/>
        <w:numPr>
          <w:ilvl w:val="0"/>
          <w:numId w:val="10"/>
        </w:numPr>
      </w:pPr>
      <w:proofErr w:type="spellStart"/>
      <w:r w:rsidRPr="00C53E63">
        <w:t>PostalAddress.City</w:t>
      </w:r>
      <w:proofErr w:type="spellEnd"/>
      <w:r w:rsidR="00D677FB" w:rsidRPr="00C53E63">
        <w:t xml:space="preserve"> </w:t>
      </w:r>
      <w:proofErr w:type="spellStart"/>
      <w:r w:rsidR="00D677FB" w:rsidRPr="00C53E63">
        <w:t>isoCountryCode</w:t>
      </w:r>
      <w:proofErr w:type="spellEnd"/>
      <w:r w:rsidR="00D677FB" w:rsidRPr="00C53E63">
        <w:t xml:space="preserve"> attribute</w:t>
      </w:r>
    </w:p>
    <w:p w14:paraId="01AF066B" w14:textId="77777777" w:rsidR="00D10F30" w:rsidRPr="00C53E63" w:rsidRDefault="00D10F30" w:rsidP="00D10F30">
      <w:pPr>
        <w:pStyle w:val="Bullet1"/>
        <w:numPr>
          <w:ilvl w:val="0"/>
          <w:numId w:val="0"/>
        </w:numPr>
        <w:ind w:left="284"/>
      </w:pPr>
    </w:p>
    <w:p w14:paraId="3584B651" w14:textId="679DCA00" w:rsidR="00D10F30" w:rsidRPr="00DA7839" w:rsidRDefault="00D10F30" w:rsidP="00D10F30">
      <w:pPr>
        <w:pStyle w:val="Bullet1"/>
        <w:numPr>
          <w:ilvl w:val="0"/>
          <w:numId w:val="0"/>
        </w:numPr>
        <w:ind w:left="284" w:hanging="284"/>
      </w:pPr>
      <w:r>
        <w:rPr>
          <w:b/>
          <w:bCs/>
        </w:rPr>
        <w:t>Bank Account Details</w:t>
      </w:r>
      <w:r>
        <w:t xml:space="preserve"> </w:t>
      </w:r>
    </w:p>
    <w:p w14:paraId="1A4DCD4E" w14:textId="77777777" w:rsidR="00D10F30" w:rsidRDefault="00D10F30" w:rsidP="00D10F30">
      <w:pPr>
        <w:pStyle w:val="Bullet1"/>
      </w:pPr>
      <w:r>
        <w:t xml:space="preserve">Bank account details are mandatory. </w:t>
      </w:r>
    </w:p>
    <w:p w14:paraId="3F530A08" w14:textId="3287AEE8" w:rsidR="00D10F30" w:rsidRPr="00C53E63" w:rsidRDefault="00D10F30" w:rsidP="00D10F30">
      <w:pPr>
        <w:pStyle w:val="Bullet1"/>
      </w:pPr>
      <w:r>
        <w:rPr>
          <w:rFonts w:eastAsia="Calibri" w:cs="Arial"/>
          <w:color w:val="000000"/>
          <w:szCs w:val="20"/>
        </w:rPr>
        <w:t>P</w:t>
      </w:r>
      <w:r w:rsidRPr="009F3BB4">
        <w:rPr>
          <w:rFonts w:eastAsia="Calibri" w:cs="Arial"/>
          <w:color w:val="000000"/>
          <w:szCs w:val="20"/>
        </w:rPr>
        <w:t xml:space="preserve">lease send the bank account details in the following way (within the header of the invoice after the </w:t>
      </w:r>
      <w:proofErr w:type="spellStart"/>
      <w:r w:rsidRPr="009F3BB4">
        <w:rPr>
          <w:rFonts w:eastAsia="Calibri" w:cs="Arial"/>
          <w:color w:val="000000"/>
          <w:szCs w:val="20"/>
        </w:rPr>
        <w:t>remitTo</w:t>
      </w:r>
      <w:proofErr w:type="spellEnd"/>
      <w:r w:rsidRPr="009F3BB4">
        <w:rPr>
          <w:rFonts w:eastAsia="Calibri" w:cs="Arial"/>
          <w:color w:val="000000"/>
          <w:szCs w:val="20"/>
        </w:rPr>
        <w:t xml:space="preserve"> address):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4"/>
        <w:gridCol w:w="2106"/>
        <w:gridCol w:w="4297"/>
      </w:tblGrid>
      <w:tr w:rsidR="00D10F30" w:rsidRPr="00891B4E" w14:paraId="1B63D895" w14:textId="77777777" w:rsidTr="00D10F30">
        <w:tc>
          <w:tcPr>
            <w:tcW w:w="2844" w:type="dxa"/>
            <w:tcBorders>
              <w:bottom w:val="single" w:sz="8" w:space="0" w:color="auto"/>
            </w:tcBorders>
            <w:shd w:val="clear" w:color="auto" w:fill="8C8C8C"/>
          </w:tcPr>
          <w:p w14:paraId="15C07462" w14:textId="77777777" w:rsidR="00D10F30" w:rsidRPr="000D4E4A" w:rsidRDefault="00D10F30" w:rsidP="00CC2622">
            <w:pPr>
              <w:rPr>
                <w:rFonts w:ascii="Verdana" w:hAnsi="Verdana"/>
                <w:b/>
                <w:szCs w:val="20"/>
              </w:rPr>
            </w:pPr>
            <w:r w:rsidRPr="000D4E4A">
              <w:rPr>
                <w:rFonts w:ascii="Verdana" w:hAnsi="Verdana"/>
                <w:b/>
                <w:szCs w:val="20"/>
              </w:rPr>
              <w:t>Attribute</w:t>
            </w:r>
          </w:p>
        </w:tc>
        <w:tc>
          <w:tcPr>
            <w:tcW w:w="2106" w:type="dxa"/>
            <w:tcBorders>
              <w:bottom w:val="single" w:sz="8" w:space="0" w:color="auto"/>
            </w:tcBorders>
            <w:shd w:val="clear" w:color="auto" w:fill="8C8C8C"/>
          </w:tcPr>
          <w:p w14:paraId="133D8BE0" w14:textId="77777777" w:rsidR="00D10F30" w:rsidRPr="000D4E4A" w:rsidRDefault="00D10F30" w:rsidP="00CC2622">
            <w:pPr>
              <w:autoSpaceDE w:val="0"/>
              <w:autoSpaceDN w:val="0"/>
              <w:adjustRightInd w:val="0"/>
              <w:rPr>
                <w:rFonts w:ascii="Verdana" w:hAnsi="Verdana"/>
                <w:b/>
                <w:szCs w:val="20"/>
              </w:rPr>
            </w:pPr>
            <w:r w:rsidRPr="000D4E4A">
              <w:rPr>
                <w:rFonts w:ascii="Verdana" w:hAnsi="Verdana"/>
                <w:b/>
                <w:szCs w:val="20"/>
              </w:rPr>
              <w:t>Description</w:t>
            </w:r>
          </w:p>
        </w:tc>
        <w:tc>
          <w:tcPr>
            <w:tcW w:w="4297" w:type="dxa"/>
            <w:tcBorders>
              <w:bottom w:val="single" w:sz="8" w:space="0" w:color="auto"/>
            </w:tcBorders>
            <w:shd w:val="clear" w:color="auto" w:fill="8C8C8C"/>
          </w:tcPr>
          <w:p w14:paraId="3B2BD3A9" w14:textId="77777777" w:rsidR="00D10F30" w:rsidRPr="000D4E4A" w:rsidRDefault="00D10F30" w:rsidP="00CC2622">
            <w:pPr>
              <w:autoSpaceDE w:val="0"/>
              <w:autoSpaceDN w:val="0"/>
              <w:adjustRightInd w:val="0"/>
              <w:ind w:firstLine="34"/>
              <w:rPr>
                <w:rFonts w:ascii="Verdana" w:hAnsi="Verdana"/>
                <w:b/>
                <w:szCs w:val="20"/>
              </w:rPr>
            </w:pPr>
            <w:r w:rsidRPr="000D4E4A">
              <w:rPr>
                <w:rFonts w:ascii="Verdana" w:hAnsi="Verdana"/>
                <w:b/>
                <w:szCs w:val="20"/>
              </w:rPr>
              <w:t>Notes</w:t>
            </w:r>
          </w:p>
        </w:tc>
      </w:tr>
      <w:tr w:rsidR="00D10F30" w14:paraId="6C96A91F" w14:textId="77777777" w:rsidTr="00D10F30">
        <w:tc>
          <w:tcPr>
            <w:tcW w:w="2844" w:type="dxa"/>
            <w:shd w:val="clear" w:color="auto" w:fill="auto"/>
          </w:tcPr>
          <w:p w14:paraId="60788BF7" w14:textId="77777777" w:rsidR="00D10F30" w:rsidRPr="000D4E4A" w:rsidRDefault="00D10F30" w:rsidP="00CC2622">
            <w:pPr>
              <w:rPr>
                <w:rFonts w:ascii="Verdana" w:hAnsi="Verdana"/>
                <w:bCs/>
                <w:szCs w:val="20"/>
              </w:rPr>
            </w:pPr>
            <w:r w:rsidRPr="000D4E4A">
              <w:rPr>
                <w:rFonts w:ascii="Verdana" w:hAnsi="Verdana"/>
                <w:bCs/>
                <w:szCs w:val="20"/>
              </w:rPr>
              <w:t>Contact role=”</w:t>
            </w:r>
            <w:proofErr w:type="spellStart"/>
            <w:r w:rsidRPr="000D4E4A">
              <w:rPr>
                <w:rFonts w:ascii="Verdana" w:hAnsi="Verdana"/>
                <w:bCs/>
                <w:szCs w:val="20"/>
              </w:rPr>
              <w:t>wireReceivingBank</w:t>
            </w:r>
            <w:proofErr w:type="spellEnd"/>
            <w:r w:rsidRPr="000D4E4A">
              <w:rPr>
                <w:rFonts w:ascii="Verdana" w:hAnsi="Verdana"/>
                <w:bCs/>
                <w:szCs w:val="20"/>
              </w:rPr>
              <w:t>”</w:t>
            </w:r>
          </w:p>
        </w:tc>
        <w:tc>
          <w:tcPr>
            <w:tcW w:w="2106" w:type="dxa"/>
            <w:shd w:val="clear" w:color="auto" w:fill="auto"/>
          </w:tcPr>
          <w:p w14:paraId="0B9E79A5" w14:textId="77777777" w:rsidR="00D10F30" w:rsidRPr="006B284A" w:rsidRDefault="00D10F30" w:rsidP="00CC2622">
            <w:pPr>
              <w:autoSpaceDE w:val="0"/>
              <w:autoSpaceDN w:val="0"/>
              <w:adjustRightInd w:val="0"/>
              <w:rPr>
                <w:szCs w:val="17"/>
              </w:rPr>
            </w:pPr>
          </w:p>
        </w:tc>
        <w:tc>
          <w:tcPr>
            <w:tcW w:w="4297" w:type="dxa"/>
            <w:shd w:val="clear" w:color="auto" w:fill="auto"/>
          </w:tcPr>
          <w:p w14:paraId="59AD6C88" w14:textId="77777777" w:rsidR="00D10F30" w:rsidRDefault="00D10F30" w:rsidP="00CC2622">
            <w:pPr>
              <w:autoSpaceDE w:val="0"/>
              <w:autoSpaceDN w:val="0"/>
              <w:adjustRightInd w:val="0"/>
              <w:rPr>
                <w:b/>
                <w:bCs/>
                <w:i/>
                <w:iCs/>
                <w:color w:val="FF0000"/>
                <w:szCs w:val="17"/>
              </w:rPr>
            </w:pPr>
            <w:r>
              <w:rPr>
                <w:b/>
                <w:bCs/>
                <w:i/>
                <w:iCs/>
                <w:color w:val="FF0000"/>
                <w:szCs w:val="17"/>
              </w:rPr>
              <w:t>Required</w:t>
            </w:r>
          </w:p>
          <w:p w14:paraId="6D298315" w14:textId="77777777" w:rsidR="00D10F30" w:rsidRDefault="00D10F30" w:rsidP="00CC2622">
            <w:pPr>
              <w:rPr>
                <w:b/>
                <w:bCs/>
                <w:i/>
                <w:iCs/>
                <w:color w:val="FF0000"/>
                <w:szCs w:val="17"/>
              </w:rPr>
            </w:pPr>
            <w:r w:rsidRPr="000D4E4A">
              <w:rPr>
                <w:rFonts w:ascii="Verdana" w:hAnsi="Verdana"/>
                <w:szCs w:val="20"/>
              </w:rPr>
              <w:t>Required in certain markets</w:t>
            </w:r>
          </w:p>
        </w:tc>
      </w:tr>
      <w:tr w:rsidR="00D10F30" w:rsidRPr="0028200D" w14:paraId="15DF300C" w14:textId="77777777" w:rsidTr="00D10F30">
        <w:tc>
          <w:tcPr>
            <w:tcW w:w="2844" w:type="dxa"/>
            <w:shd w:val="clear" w:color="auto" w:fill="auto"/>
          </w:tcPr>
          <w:p w14:paraId="6AE30B10" w14:textId="77777777" w:rsidR="00D10F30" w:rsidRPr="000D4E4A" w:rsidRDefault="00D10F30" w:rsidP="00CC2622">
            <w:pPr>
              <w:rPr>
                <w:rFonts w:ascii="Verdana" w:hAnsi="Verdana"/>
                <w:bCs/>
                <w:szCs w:val="20"/>
              </w:rPr>
            </w:pPr>
            <w:r w:rsidRPr="000D4E4A">
              <w:rPr>
                <w:rFonts w:ascii="Verdana" w:hAnsi="Verdana"/>
                <w:bCs/>
                <w:szCs w:val="20"/>
              </w:rPr>
              <w:t>Name</w:t>
            </w:r>
          </w:p>
        </w:tc>
        <w:tc>
          <w:tcPr>
            <w:tcW w:w="2106" w:type="dxa"/>
            <w:shd w:val="clear" w:color="auto" w:fill="auto"/>
          </w:tcPr>
          <w:p w14:paraId="232C47F2" w14:textId="77777777" w:rsidR="00D10F30" w:rsidRPr="000D4E4A" w:rsidRDefault="00D10F30" w:rsidP="00CC2622">
            <w:pPr>
              <w:rPr>
                <w:rFonts w:ascii="Verdana" w:hAnsi="Verdana"/>
                <w:szCs w:val="20"/>
              </w:rPr>
            </w:pPr>
            <w:r w:rsidRPr="000D4E4A">
              <w:rPr>
                <w:rFonts w:ascii="Verdana" w:hAnsi="Verdana"/>
                <w:szCs w:val="20"/>
              </w:rPr>
              <w:t>Name of the bank</w:t>
            </w:r>
          </w:p>
        </w:tc>
        <w:tc>
          <w:tcPr>
            <w:tcW w:w="4297" w:type="dxa"/>
            <w:shd w:val="clear" w:color="auto" w:fill="auto"/>
          </w:tcPr>
          <w:p w14:paraId="74D0CE60" w14:textId="77777777" w:rsidR="00D10F30" w:rsidRDefault="00D10F30" w:rsidP="00CC2622">
            <w:pPr>
              <w:autoSpaceDE w:val="0"/>
              <w:autoSpaceDN w:val="0"/>
              <w:adjustRightInd w:val="0"/>
              <w:rPr>
                <w:b/>
                <w:bCs/>
                <w:i/>
                <w:iCs/>
                <w:color w:val="FF0000"/>
                <w:szCs w:val="17"/>
              </w:rPr>
            </w:pPr>
            <w:r>
              <w:rPr>
                <w:b/>
                <w:bCs/>
                <w:i/>
                <w:iCs/>
                <w:color w:val="FF0000"/>
                <w:szCs w:val="17"/>
              </w:rPr>
              <w:t>Required</w:t>
            </w:r>
          </w:p>
          <w:p w14:paraId="098A3350" w14:textId="77777777" w:rsidR="00D10F30" w:rsidRDefault="00D10F30" w:rsidP="00CC2622">
            <w:pPr>
              <w:autoSpaceDE w:val="0"/>
              <w:autoSpaceDN w:val="0"/>
              <w:adjustRightInd w:val="0"/>
              <w:rPr>
                <w:b/>
                <w:bCs/>
                <w:i/>
                <w:iCs/>
                <w:color w:val="FF0000"/>
                <w:szCs w:val="17"/>
              </w:rPr>
            </w:pPr>
          </w:p>
        </w:tc>
      </w:tr>
      <w:tr w:rsidR="00D10F30" w:rsidRPr="0028200D" w14:paraId="1443C56B" w14:textId="77777777" w:rsidTr="00D10F30">
        <w:tc>
          <w:tcPr>
            <w:tcW w:w="2844" w:type="dxa"/>
            <w:shd w:val="clear" w:color="auto" w:fill="auto"/>
          </w:tcPr>
          <w:p w14:paraId="2E4307BD" w14:textId="77777777" w:rsidR="00D10F30" w:rsidRPr="000D4E4A" w:rsidRDefault="00D10F30" w:rsidP="00CC2622">
            <w:pPr>
              <w:rPr>
                <w:rFonts w:ascii="Verdana" w:hAnsi="Verdana"/>
                <w:bCs/>
                <w:szCs w:val="20"/>
              </w:rPr>
            </w:pPr>
            <w:proofErr w:type="spellStart"/>
            <w:r w:rsidRPr="000D4E4A">
              <w:rPr>
                <w:rFonts w:ascii="Verdana" w:hAnsi="Verdana"/>
                <w:bCs/>
                <w:szCs w:val="20"/>
              </w:rPr>
              <w:lastRenderedPageBreak/>
              <w:t>IdReference</w:t>
            </w:r>
            <w:proofErr w:type="spellEnd"/>
            <w:r w:rsidRPr="000D4E4A">
              <w:rPr>
                <w:rFonts w:ascii="Verdana" w:hAnsi="Verdana"/>
                <w:bCs/>
                <w:szCs w:val="20"/>
              </w:rPr>
              <w:t>/identifier</w:t>
            </w:r>
          </w:p>
          <w:p w14:paraId="5C8CAD28" w14:textId="77777777" w:rsidR="00D10F30" w:rsidRPr="000D4E4A" w:rsidRDefault="00D10F30" w:rsidP="00CC2622">
            <w:pPr>
              <w:rPr>
                <w:rFonts w:ascii="Verdana" w:hAnsi="Verdana"/>
                <w:bCs/>
                <w:szCs w:val="20"/>
              </w:rPr>
            </w:pPr>
          </w:p>
          <w:p w14:paraId="1BDBCD05" w14:textId="77777777" w:rsidR="00D10F30" w:rsidRPr="000D4E4A" w:rsidRDefault="00D10F30" w:rsidP="00CC2622">
            <w:pPr>
              <w:rPr>
                <w:rFonts w:ascii="Verdana" w:hAnsi="Verdana"/>
                <w:bCs/>
                <w:szCs w:val="20"/>
              </w:rPr>
            </w:pPr>
            <w:proofErr w:type="spellStart"/>
            <w:r w:rsidRPr="000D4E4A">
              <w:rPr>
                <w:rFonts w:ascii="Verdana" w:hAnsi="Verdana"/>
                <w:bCs/>
                <w:szCs w:val="20"/>
              </w:rPr>
              <w:t>IdReference</w:t>
            </w:r>
            <w:proofErr w:type="spellEnd"/>
            <w:r w:rsidRPr="000D4E4A">
              <w:rPr>
                <w:rFonts w:ascii="Verdana" w:hAnsi="Verdana"/>
                <w:bCs/>
                <w:szCs w:val="20"/>
              </w:rPr>
              <w:t xml:space="preserve"> is located in the </w:t>
            </w:r>
            <w:proofErr w:type="spellStart"/>
            <w:r w:rsidRPr="000D4E4A">
              <w:rPr>
                <w:rFonts w:ascii="Verdana" w:hAnsi="Verdana"/>
                <w:bCs/>
                <w:szCs w:val="20"/>
              </w:rPr>
              <w:t>InvoicePartner</w:t>
            </w:r>
            <w:proofErr w:type="spellEnd"/>
            <w:r w:rsidRPr="000D4E4A">
              <w:rPr>
                <w:rFonts w:ascii="Verdana" w:hAnsi="Verdana"/>
                <w:bCs/>
                <w:szCs w:val="20"/>
              </w:rPr>
              <w:t xml:space="preserve"> group, on the same level as the contact group</w:t>
            </w:r>
          </w:p>
        </w:tc>
        <w:tc>
          <w:tcPr>
            <w:tcW w:w="2106" w:type="dxa"/>
            <w:shd w:val="clear" w:color="auto" w:fill="auto"/>
          </w:tcPr>
          <w:p w14:paraId="5A550B76" w14:textId="77777777" w:rsidR="00D10F30" w:rsidRPr="000D4E4A" w:rsidRDefault="00D10F30" w:rsidP="00CC2622">
            <w:pPr>
              <w:rPr>
                <w:rFonts w:ascii="Verdana" w:hAnsi="Verdana"/>
                <w:szCs w:val="20"/>
              </w:rPr>
            </w:pPr>
            <w:r w:rsidRPr="000D4E4A">
              <w:rPr>
                <w:rFonts w:ascii="Verdana" w:hAnsi="Verdana"/>
                <w:szCs w:val="20"/>
              </w:rPr>
              <w:t>Swift ID</w:t>
            </w:r>
          </w:p>
        </w:tc>
        <w:tc>
          <w:tcPr>
            <w:tcW w:w="4297" w:type="dxa"/>
            <w:shd w:val="clear" w:color="auto" w:fill="auto"/>
          </w:tcPr>
          <w:p w14:paraId="0BA5951F" w14:textId="77777777" w:rsidR="00D10F30" w:rsidRPr="008B02CA" w:rsidRDefault="00D10F30" w:rsidP="00CC2622">
            <w:pPr>
              <w:autoSpaceDE w:val="0"/>
              <w:autoSpaceDN w:val="0"/>
              <w:adjustRightInd w:val="0"/>
              <w:rPr>
                <w:b/>
                <w:bCs/>
                <w:i/>
                <w:iCs/>
                <w:color w:val="FF0000"/>
                <w:szCs w:val="17"/>
              </w:rPr>
            </w:pPr>
            <w:r>
              <w:rPr>
                <w:b/>
                <w:bCs/>
                <w:i/>
                <w:iCs/>
                <w:color w:val="FF0000"/>
                <w:szCs w:val="17"/>
              </w:rPr>
              <w:t>Required</w:t>
            </w:r>
            <w:r w:rsidRPr="00175197">
              <w:rPr>
                <w:bCs/>
                <w:iCs/>
                <w:szCs w:val="17"/>
              </w:rPr>
              <w:t xml:space="preserve"> </w:t>
            </w:r>
          </w:p>
          <w:p w14:paraId="6A568546" w14:textId="77777777" w:rsidR="00D10F30" w:rsidRPr="00175197" w:rsidRDefault="00D10F30" w:rsidP="00CC2622">
            <w:pPr>
              <w:rPr>
                <w:bCs/>
                <w:iCs/>
                <w:szCs w:val="17"/>
              </w:rPr>
            </w:pPr>
            <w:r w:rsidRPr="000D4E4A">
              <w:rPr>
                <w:rFonts w:ascii="Verdana" w:hAnsi="Verdana"/>
                <w:szCs w:val="20"/>
              </w:rPr>
              <w:t>whereby domain = “</w:t>
            </w:r>
            <w:proofErr w:type="spellStart"/>
            <w:r w:rsidRPr="000D4E4A">
              <w:rPr>
                <w:rFonts w:ascii="Verdana" w:hAnsi="Verdana"/>
                <w:szCs w:val="20"/>
              </w:rPr>
              <w:t>swiftID</w:t>
            </w:r>
            <w:proofErr w:type="spellEnd"/>
            <w:r w:rsidRPr="000D4E4A">
              <w:rPr>
                <w:rFonts w:ascii="Verdana" w:hAnsi="Verdana"/>
                <w:szCs w:val="20"/>
              </w:rPr>
              <w:t>”</w:t>
            </w:r>
          </w:p>
        </w:tc>
      </w:tr>
      <w:tr w:rsidR="00D10F30" w:rsidRPr="0028200D" w14:paraId="36DB137D" w14:textId="77777777" w:rsidTr="00D10F30">
        <w:tc>
          <w:tcPr>
            <w:tcW w:w="2844" w:type="dxa"/>
            <w:shd w:val="clear" w:color="auto" w:fill="auto"/>
          </w:tcPr>
          <w:p w14:paraId="06F95E6F" w14:textId="77777777" w:rsidR="00D10F30" w:rsidRPr="000D4E4A" w:rsidRDefault="00D10F30" w:rsidP="00CC2622">
            <w:pPr>
              <w:rPr>
                <w:rFonts w:ascii="Verdana" w:hAnsi="Verdana"/>
                <w:bCs/>
                <w:szCs w:val="20"/>
              </w:rPr>
            </w:pPr>
            <w:proofErr w:type="spellStart"/>
            <w:r w:rsidRPr="000D4E4A">
              <w:rPr>
                <w:rFonts w:ascii="Verdana" w:hAnsi="Verdana"/>
                <w:bCs/>
                <w:szCs w:val="20"/>
              </w:rPr>
              <w:t>IdReference</w:t>
            </w:r>
            <w:proofErr w:type="spellEnd"/>
            <w:r w:rsidRPr="000D4E4A">
              <w:rPr>
                <w:rFonts w:ascii="Verdana" w:hAnsi="Verdana"/>
                <w:bCs/>
                <w:szCs w:val="20"/>
              </w:rPr>
              <w:t>/identifier</w:t>
            </w:r>
          </w:p>
        </w:tc>
        <w:tc>
          <w:tcPr>
            <w:tcW w:w="2106" w:type="dxa"/>
            <w:shd w:val="clear" w:color="auto" w:fill="auto"/>
          </w:tcPr>
          <w:p w14:paraId="27A88385" w14:textId="77777777" w:rsidR="00D10F30" w:rsidRPr="000D4E4A" w:rsidRDefault="00D10F30" w:rsidP="00CC2622">
            <w:pPr>
              <w:rPr>
                <w:rFonts w:ascii="Verdana" w:hAnsi="Verdana"/>
                <w:szCs w:val="20"/>
              </w:rPr>
            </w:pPr>
            <w:r w:rsidRPr="000D4E4A">
              <w:rPr>
                <w:rFonts w:ascii="Verdana" w:hAnsi="Verdana"/>
                <w:szCs w:val="20"/>
              </w:rPr>
              <w:t>IBAN ID</w:t>
            </w:r>
          </w:p>
        </w:tc>
        <w:tc>
          <w:tcPr>
            <w:tcW w:w="4297" w:type="dxa"/>
            <w:shd w:val="clear" w:color="auto" w:fill="auto"/>
          </w:tcPr>
          <w:p w14:paraId="06CA4BD4" w14:textId="77777777" w:rsidR="00D10F30" w:rsidRDefault="00D10F30" w:rsidP="00CC2622">
            <w:pPr>
              <w:autoSpaceDE w:val="0"/>
              <w:autoSpaceDN w:val="0"/>
              <w:adjustRightInd w:val="0"/>
              <w:rPr>
                <w:b/>
                <w:bCs/>
                <w:i/>
                <w:iCs/>
                <w:color w:val="FF0000"/>
                <w:szCs w:val="17"/>
              </w:rPr>
            </w:pPr>
            <w:r>
              <w:rPr>
                <w:b/>
                <w:bCs/>
                <w:i/>
                <w:iCs/>
                <w:color w:val="FF0000"/>
                <w:szCs w:val="17"/>
              </w:rPr>
              <w:t>Required</w:t>
            </w:r>
          </w:p>
          <w:p w14:paraId="19CBB492" w14:textId="77777777" w:rsidR="00D10F30" w:rsidRDefault="00D10F30" w:rsidP="00CC2622">
            <w:pPr>
              <w:rPr>
                <w:b/>
                <w:bCs/>
                <w:i/>
                <w:iCs/>
                <w:color w:val="FF0000"/>
                <w:szCs w:val="17"/>
              </w:rPr>
            </w:pPr>
            <w:r w:rsidRPr="000D4E4A">
              <w:rPr>
                <w:rFonts w:ascii="Verdana" w:hAnsi="Verdana"/>
                <w:szCs w:val="20"/>
              </w:rPr>
              <w:t>whereby domain = “</w:t>
            </w:r>
            <w:proofErr w:type="spellStart"/>
            <w:r w:rsidRPr="000D4E4A">
              <w:rPr>
                <w:rFonts w:ascii="Verdana" w:hAnsi="Verdana"/>
                <w:szCs w:val="20"/>
              </w:rPr>
              <w:t>ibanID</w:t>
            </w:r>
            <w:proofErr w:type="spellEnd"/>
            <w:r w:rsidRPr="000D4E4A">
              <w:rPr>
                <w:rFonts w:ascii="Verdana" w:hAnsi="Verdana"/>
                <w:szCs w:val="20"/>
              </w:rPr>
              <w:t>”</w:t>
            </w:r>
          </w:p>
        </w:tc>
      </w:tr>
      <w:tr w:rsidR="00D10F30" w:rsidRPr="0028200D" w14:paraId="321B0D87" w14:textId="77777777" w:rsidTr="00D10F30">
        <w:tc>
          <w:tcPr>
            <w:tcW w:w="2844" w:type="dxa"/>
            <w:shd w:val="clear" w:color="auto" w:fill="auto"/>
          </w:tcPr>
          <w:p w14:paraId="0D878312" w14:textId="77777777" w:rsidR="00D10F30" w:rsidRPr="000D4E4A" w:rsidRDefault="00D10F30" w:rsidP="00CC2622">
            <w:pPr>
              <w:rPr>
                <w:rFonts w:ascii="Verdana" w:hAnsi="Verdana"/>
                <w:bCs/>
                <w:szCs w:val="20"/>
              </w:rPr>
            </w:pPr>
            <w:proofErr w:type="spellStart"/>
            <w:r w:rsidRPr="000D4E4A">
              <w:rPr>
                <w:rFonts w:ascii="Verdana" w:hAnsi="Verdana"/>
                <w:bCs/>
                <w:szCs w:val="20"/>
              </w:rPr>
              <w:t>IdReference</w:t>
            </w:r>
            <w:proofErr w:type="spellEnd"/>
            <w:r w:rsidRPr="000D4E4A">
              <w:rPr>
                <w:rFonts w:ascii="Verdana" w:hAnsi="Verdana"/>
                <w:bCs/>
                <w:szCs w:val="20"/>
              </w:rPr>
              <w:t>/identifier</w:t>
            </w:r>
          </w:p>
        </w:tc>
        <w:tc>
          <w:tcPr>
            <w:tcW w:w="2106" w:type="dxa"/>
            <w:shd w:val="clear" w:color="auto" w:fill="auto"/>
          </w:tcPr>
          <w:p w14:paraId="22BC0928" w14:textId="77777777" w:rsidR="00D10F30" w:rsidRPr="000D4E4A" w:rsidRDefault="00D10F30" w:rsidP="00CC2622">
            <w:pPr>
              <w:rPr>
                <w:rFonts w:ascii="Verdana" w:hAnsi="Verdana"/>
                <w:szCs w:val="20"/>
              </w:rPr>
            </w:pPr>
            <w:r w:rsidRPr="000D4E4A">
              <w:rPr>
                <w:rFonts w:ascii="Verdana" w:hAnsi="Verdana"/>
                <w:szCs w:val="20"/>
              </w:rPr>
              <w:t>Account name</w:t>
            </w:r>
          </w:p>
        </w:tc>
        <w:tc>
          <w:tcPr>
            <w:tcW w:w="4297" w:type="dxa"/>
            <w:shd w:val="clear" w:color="auto" w:fill="auto"/>
          </w:tcPr>
          <w:p w14:paraId="22B7FF2D" w14:textId="77777777" w:rsidR="00D10F30" w:rsidRDefault="00D10F30" w:rsidP="00CC2622">
            <w:pPr>
              <w:autoSpaceDE w:val="0"/>
              <w:autoSpaceDN w:val="0"/>
              <w:adjustRightInd w:val="0"/>
              <w:rPr>
                <w:b/>
                <w:bCs/>
                <w:i/>
                <w:iCs/>
                <w:color w:val="FF0000"/>
                <w:szCs w:val="17"/>
              </w:rPr>
            </w:pPr>
            <w:r>
              <w:rPr>
                <w:b/>
                <w:bCs/>
                <w:i/>
                <w:iCs/>
                <w:color w:val="FF0000"/>
                <w:szCs w:val="17"/>
              </w:rPr>
              <w:t>Required</w:t>
            </w:r>
          </w:p>
          <w:p w14:paraId="07C52B4E" w14:textId="77777777" w:rsidR="00D10F30" w:rsidRDefault="00D10F30" w:rsidP="00CC2622">
            <w:pPr>
              <w:rPr>
                <w:b/>
                <w:bCs/>
                <w:i/>
                <w:iCs/>
                <w:color w:val="FF0000"/>
                <w:szCs w:val="17"/>
              </w:rPr>
            </w:pPr>
            <w:r w:rsidRPr="000D4E4A">
              <w:rPr>
                <w:rFonts w:ascii="Verdana" w:hAnsi="Verdana"/>
                <w:szCs w:val="20"/>
              </w:rPr>
              <w:t>whereby domain = “</w:t>
            </w:r>
            <w:proofErr w:type="spellStart"/>
            <w:r w:rsidRPr="000D4E4A">
              <w:rPr>
                <w:rFonts w:ascii="Verdana" w:hAnsi="Verdana"/>
                <w:szCs w:val="20"/>
              </w:rPr>
              <w:t>accountName</w:t>
            </w:r>
            <w:proofErr w:type="spellEnd"/>
            <w:r w:rsidRPr="000D4E4A">
              <w:rPr>
                <w:rFonts w:ascii="Verdana" w:hAnsi="Verdana"/>
                <w:szCs w:val="20"/>
              </w:rPr>
              <w:t>”</w:t>
            </w:r>
          </w:p>
        </w:tc>
      </w:tr>
      <w:tr w:rsidR="00D10F30" w:rsidRPr="0028200D" w14:paraId="40EDAF30" w14:textId="77777777" w:rsidTr="00D10F30">
        <w:tc>
          <w:tcPr>
            <w:tcW w:w="2844" w:type="dxa"/>
            <w:shd w:val="clear" w:color="auto" w:fill="auto"/>
          </w:tcPr>
          <w:p w14:paraId="52E2C4BD" w14:textId="77777777" w:rsidR="00D10F30" w:rsidRPr="000D4E4A" w:rsidRDefault="00D10F30" w:rsidP="00CC2622">
            <w:pPr>
              <w:rPr>
                <w:rFonts w:ascii="Verdana" w:hAnsi="Verdana"/>
                <w:bCs/>
                <w:szCs w:val="20"/>
              </w:rPr>
            </w:pPr>
            <w:proofErr w:type="spellStart"/>
            <w:r w:rsidRPr="000D4E4A">
              <w:rPr>
                <w:rFonts w:ascii="Verdana" w:hAnsi="Verdana"/>
                <w:bCs/>
                <w:szCs w:val="20"/>
              </w:rPr>
              <w:t>IdReference</w:t>
            </w:r>
            <w:proofErr w:type="spellEnd"/>
            <w:r w:rsidRPr="000D4E4A">
              <w:rPr>
                <w:rFonts w:ascii="Verdana" w:hAnsi="Verdana"/>
                <w:bCs/>
                <w:szCs w:val="20"/>
              </w:rPr>
              <w:t>/identifier</w:t>
            </w:r>
          </w:p>
        </w:tc>
        <w:tc>
          <w:tcPr>
            <w:tcW w:w="2106" w:type="dxa"/>
            <w:shd w:val="clear" w:color="auto" w:fill="auto"/>
          </w:tcPr>
          <w:p w14:paraId="60A2788D" w14:textId="77777777" w:rsidR="00D10F30" w:rsidRPr="000D4E4A" w:rsidRDefault="00D10F30" w:rsidP="00CC2622">
            <w:pPr>
              <w:rPr>
                <w:rFonts w:ascii="Verdana" w:hAnsi="Verdana"/>
                <w:szCs w:val="20"/>
              </w:rPr>
            </w:pPr>
            <w:r w:rsidRPr="000D4E4A">
              <w:rPr>
                <w:rFonts w:ascii="Verdana" w:hAnsi="Verdana"/>
                <w:szCs w:val="20"/>
              </w:rPr>
              <w:t>Account ID</w:t>
            </w:r>
          </w:p>
        </w:tc>
        <w:tc>
          <w:tcPr>
            <w:tcW w:w="4297" w:type="dxa"/>
            <w:shd w:val="clear" w:color="auto" w:fill="auto"/>
          </w:tcPr>
          <w:p w14:paraId="53F796A8" w14:textId="77777777" w:rsidR="00D10F30" w:rsidRDefault="00D10F30" w:rsidP="00CC2622">
            <w:pPr>
              <w:autoSpaceDE w:val="0"/>
              <w:autoSpaceDN w:val="0"/>
              <w:adjustRightInd w:val="0"/>
              <w:rPr>
                <w:b/>
                <w:bCs/>
                <w:i/>
                <w:iCs/>
                <w:color w:val="FF0000"/>
                <w:szCs w:val="17"/>
              </w:rPr>
            </w:pPr>
            <w:r>
              <w:rPr>
                <w:b/>
                <w:bCs/>
                <w:i/>
                <w:iCs/>
                <w:color w:val="FF0000"/>
                <w:szCs w:val="17"/>
              </w:rPr>
              <w:t>Required</w:t>
            </w:r>
          </w:p>
          <w:p w14:paraId="5C5B9846" w14:textId="77777777" w:rsidR="00D10F30" w:rsidRDefault="00D10F30" w:rsidP="00CC2622">
            <w:pPr>
              <w:rPr>
                <w:b/>
                <w:bCs/>
                <w:i/>
                <w:iCs/>
                <w:color w:val="FF0000"/>
                <w:szCs w:val="17"/>
              </w:rPr>
            </w:pPr>
            <w:r w:rsidRPr="000D4E4A">
              <w:rPr>
                <w:rFonts w:ascii="Verdana" w:hAnsi="Verdana"/>
                <w:szCs w:val="20"/>
              </w:rPr>
              <w:t>whereby domain = “</w:t>
            </w:r>
            <w:proofErr w:type="spellStart"/>
            <w:r w:rsidRPr="000D4E4A">
              <w:rPr>
                <w:rFonts w:ascii="Verdana" w:hAnsi="Verdana"/>
                <w:szCs w:val="20"/>
              </w:rPr>
              <w:t>accountID</w:t>
            </w:r>
            <w:proofErr w:type="spellEnd"/>
            <w:r w:rsidRPr="000D4E4A">
              <w:rPr>
                <w:rFonts w:ascii="Verdana" w:hAnsi="Verdana"/>
                <w:szCs w:val="20"/>
              </w:rPr>
              <w:t>”</w:t>
            </w:r>
          </w:p>
        </w:tc>
      </w:tr>
      <w:tr w:rsidR="00D10F30" w:rsidRPr="0028200D" w14:paraId="3CDAE3CA" w14:textId="77777777" w:rsidTr="00D10F30">
        <w:tc>
          <w:tcPr>
            <w:tcW w:w="2844" w:type="dxa"/>
            <w:shd w:val="clear" w:color="auto" w:fill="auto"/>
          </w:tcPr>
          <w:p w14:paraId="7966A4A4" w14:textId="77777777" w:rsidR="00D10F30" w:rsidRPr="000D4E4A" w:rsidRDefault="00D10F30" w:rsidP="00CC2622">
            <w:pPr>
              <w:rPr>
                <w:rFonts w:ascii="Verdana" w:hAnsi="Verdana"/>
                <w:bCs/>
                <w:szCs w:val="20"/>
              </w:rPr>
            </w:pPr>
            <w:proofErr w:type="spellStart"/>
            <w:r w:rsidRPr="000D4E4A">
              <w:rPr>
                <w:rFonts w:ascii="Verdana" w:hAnsi="Verdana"/>
                <w:bCs/>
                <w:szCs w:val="20"/>
              </w:rPr>
              <w:t>IdReference</w:t>
            </w:r>
            <w:proofErr w:type="spellEnd"/>
            <w:r w:rsidRPr="000D4E4A">
              <w:rPr>
                <w:rFonts w:ascii="Verdana" w:hAnsi="Verdana"/>
                <w:bCs/>
                <w:szCs w:val="20"/>
              </w:rPr>
              <w:t>/identifier</w:t>
            </w:r>
          </w:p>
        </w:tc>
        <w:tc>
          <w:tcPr>
            <w:tcW w:w="2106" w:type="dxa"/>
            <w:shd w:val="clear" w:color="auto" w:fill="auto"/>
          </w:tcPr>
          <w:p w14:paraId="71C73078" w14:textId="77777777" w:rsidR="00D10F30" w:rsidRPr="000D4E4A" w:rsidRDefault="00D10F30" w:rsidP="00CC2622">
            <w:pPr>
              <w:rPr>
                <w:rFonts w:ascii="Verdana" w:hAnsi="Verdana"/>
                <w:szCs w:val="20"/>
              </w:rPr>
            </w:pPr>
            <w:r w:rsidRPr="000D4E4A">
              <w:rPr>
                <w:rFonts w:ascii="Verdana" w:hAnsi="Verdana"/>
                <w:szCs w:val="20"/>
              </w:rPr>
              <w:t>Account Type</w:t>
            </w:r>
          </w:p>
        </w:tc>
        <w:tc>
          <w:tcPr>
            <w:tcW w:w="4297" w:type="dxa"/>
            <w:shd w:val="clear" w:color="auto" w:fill="auto"/>
          </w:tcPr>
          <w:p w14:paraId="019B6668" w14:textId="77777777" w:rsidR="00D10F30" w:rsidRDefault="00D10F30" w:rsidP="00CC2622">
            <w:pPr>
              <w:autoSpaceDE w:val="0"/>
              <w:autoSpaceDN w:val="0"/>
              <w:adjustRightInd w:val="0"/>
              <w:rPr>
                <w:b/>
                <w:bCs/>
                <w:i/>
                <w:iCs/>
                <w:color w:val="FF0000"/>
                <w:szCs w:val="17"/>
              </w:rPr>
            </w:pPr>
            <w:r>
              <w:rPr>
                <w:b/>
                <w:bCs/>
                <w:i/>
                <w:iCs/>
                <w:color w:val="FF0000"/>
                <w:szCs w:val="17"/>
              </w:rPr>
              <w:t>Required</w:t>
            </w:r>
          </w:p>
          <w:p w14:paraId="41B44C2B" w14:textId="77777777" w:rsidR="00D10F30" w:rsidRDefault="00D10F30" w:rsidP="00CC2622">
            <w:pPr>
              <w:rPr>
                <w:b/>
                <w:bCs/>
                <w:i/>
                <w:iCs/>
                <w:color w:val="FF0000"/>
                <w:szCs w:val="17"/>
              </w:rPr>
            </w:pPr>
            <w:r w:rsidRPr="000D4E4A">
              <w:rPr>
                <w:rFonts w:ascii="Verdana" w:hAnsi="Verdana"/>
                <w:szCs w:val="20"/>
              </w:rPr>
              <w:t>whereby domain = “</w:t>
            </w:r>
            <w:proofErr w:type="spellStart"/>
            <w:r w:rsidRPr="000D4E4A">
              <w:rPr>
                <w:rFonts w:ascii="Verdana" w:hAnsi="Verdana"/>
                <w:szCs w:val="20"/>
              </w:rPr>
              <w:t>accountType</w:t>
            </w:r>
            <w:proofErr w:type="spellEnd"/>
            <w:r w:rsidRPr="000D4E4A">
              <w:rPr>
                <w:rFonts w:ascii="Verdana" w:hAnsi="Verdana"/>
                <w:szCs w:val="20"/>
              </w:rPr>
              <w:t>”</w:t>
            </w:r>
          </w:p>
        </w:tc>
      </w:tr>
      <w:tr w:rsidR="00D10F30" w:rsidRPr="0028200D" w14:paraId="58C0CE49" w14:textId="77777777" w:rsidTr="00D10F30">
        <w:tc>
          <w:tcPr>
            <w:tcW w:w="2844" w:type="dxa"/>
            <w:shd w:val="clear" w:color="auto" w:fill="auto"/>
          </w:tcPr>
          <w:p w14:paraId="34619D57" w14:textId="77777777" w:rsidR="00D10F30" w:rsidRPr="000D4E4A" w:rsidRDefault="00D10F30" w:rsidP="00CC2622">
            <w:pPr>
              <w:rPr>
                <w:rFonts w:ascii="Verdana" w:hAnsi="Verdana"/>
                <w:bCs/>
                <w:szCs w:val="20"/>
              </w:rPr>
            </w:pPr>
            <w:proofErr w:type="spellStart"/>
            <w:r w:rsidRPr="000D4E4A">
              <w:rPr>
                <w:rFonts w:ascii="Verdana" w:hAnsi="Verdana"/>
                <w:bCs/>
                <w:szCs w:val="20"/>
              </w:rPr>
              <w:t>IdReference</w:t>
            </w:r>
            <w:proofErr w:type="spellEnd"/>
            <w:r w:rsidRPr="000D4E4A">
              <w:rPr>
                <w:rFonts w:ascii="Verdana" w:hAnsi="Verdana"/>
                <w:bCs/>
                <w:szCs w:val="20"/>
              </w:rPr>
              <w:t>/identifier</w:t>
            </w:r>
          </w:p>
        </w:tc>
        <w:tc>
          <w:tcPr>
            <w:tcW w:w="2106" w:type="dxa"/>
            <w:shd w:val="clear" w:color="auto" w:fill="auto"/>
          </w:tcPr>
          <w:p w14:paraId="1FDDEE18" w14:textId="77777777" w:rsidR="00D10F30" w:rsidRPr="000D4E4A" w:rsidRDefault="00D10F30" w:rsidP="00CC2622">
            <w:pPr>
              <w:rPr>
                <w:rFonts w:ascii="Verdana" w:hAnsi="Verdana"/>
                <w:szCs w:val="20"/>
              </w:rPr>
            </w:pPr>
            <w:r w:rsidRPr="000D4E4A">
              <w:rPr>
                <w:rFonts w:ascii="Verdana" w:hAnsi="Verdana"/>
                <w:szCs w:val="20"/>
              </w:rPr>
              <w:t>Branch Name</w:t>
            </w:r>
          </w:p>
        </w:tc>
        <w:tc>
          <w:tcPr>
            <w:tcW w:w="4297" w:type="dxa"/>
            <w:shd w:val="clear" w:color="auto" w:fill="auto"/>
          </w:tcPr>
          <w:p w14:paraId="2003E03E" w14:textId="77777777" w:rsidR="00D10F30" w:rsidRDefault="00D10F30" w:rsidP="00CC2622">
            <w:pPr>
              <w:autoSpaceDE w:val="0"/>
              <w:autoSpaceDN w:val="0"/>
              <w:adjustRightInd w:val="0"/>
              <w:rPr>
                <w:b/>
                <w:bCs/>
                <w:i/>
                <w:iCs/>
                <w:color w:val="FF0000"/>
                <w:szCs w:val="17"/>
              </w:rPr>
            </w:pPr>
            <w:r>
              <w:rPr>
                <w:b/>
                <w:bCs/>
                <w:i/>
                <w:iCs/>
                <w:color w:val="FF0000"/>
                <w:szCs w:val="17"/>
              </w:rPr>
              <w:t>Required</w:t>
            </w:r>
          </w:p>
          <w:p w14:paraId="4FBE75FA" w14:textId="77777777" w:rsidR="00D10F30" w:rsidRDefault="00D10F30" w:rsidP="00CC2622">
            <w:pPr>
              <w:rPr>
                <w:b/>
                <w:bCs/>
                <w:i/>
                <w:iCs/>
                <w:color w:val="FF0000"/>
                <w:szCs w:val="17"/>
              </w:rPr>
            </w:pPr>
            <w:r w:rsidRPr="000D4E4A">
              <w:rPr>
                <w:rFonts w:ascii="Verdana" w:hAnsi="Verdana"/>
                <w:szCs w:val="20"/>
              </w:rPr>
              <w:t>whereby domain = “</w:t>
            </w:r>
            <w:proofErr w:type="spellStart"/>
            <w:r w:rsidRPr="000D4E4A">
              <w:rPr>
                <w:rFonts w:ascii="Verdana" w:hAnsi="Verdana"/>
                <w:szCs w:val="20"/>
              </w:rPr>
              <w:t>branchName</w:t>
            </w:r>
            <w:proofErr w:type="spellEnd"/>
            <w:r w:rsidRPr="000D4E4A">
              <w:rPr>
                <w:rFonts w:ascii="Verdana" w:hAnsi="Verdana"/>
                <w:szCs w:val="20"/>
              </w:rPr>
              <w:t>”</w:t>
            </w:r>
          </w:p>
        </w:tc>
      </w:tr>
    </w:tbl>
    <w:p w14:paraId="46016F16" w14:textId="35A6B0E9" w:rsidR="00D10F30" w:rsidRPr="00D10F30" w:rsidRDefault="00D10F30" w:rsidP="00D10F30">
      <w:pPr>
        <w:pStyle w:val="Bullet1"/>
      </w:pPr>
      <w:r w:rsidRPr="00D10F30">
        <w:t>Example of bank details:</w:t>
      </w:r>
    </w:p>
    <w:p w14:paraId="400F8B7D" w14:textId="77777777" w:rsidR="00D10F30" w:rsidRPr="00D10F30" w:rsidRDefault="00D10F30" w:rsidP="00D10F30">
      <w:pPr>
        <w:spacing w:before="0" w:line="240" w:lineRule="auto"/>
        <w:rPr>
          <w:rFonts w:ascii="Verdana" w:eastAsia="MS Mincho" w:hAnsi="Verdana" w:cs="Times New Roman"/>
          <w:sz w:val="16"/>
          <w:szCs w:val="16"/>
          <w:lang w:eastAsia="ja-JP"/>
        </w:rPr>
      </w:pPr>
      <w:r w:rsidRPr="00D10F30">
        <w:rPr>
          <w:rFonts w:ascii="Verdana" w:eastAsia="MS Mincho" w:hAnsi="Verdana" w:cs="Times New Roman"/>
          <w:sz w:val="16"/>
          <w:szCs w:val="16"/>
          <w:lang w:eastAsia="ja-JP"/>
        </w:rPr>
        <w:t>&lt;</w:t>
      </w:r>
      <w:proofErr w:type="spellStart"/>
      <w:r w:rsidRPr="00D10F30">
        <w:rPr>
          <w:rFonts w:ascii="Verdana" w:eastAsia="MS Mincho" w:hAnsi="Verdana" w:cs="Times New Roman"/>
          <w:sz w:val="16"/>
          <w:szCs w:val="16"/>
          <w:lang w:eastAsia="ja-JP"/>
        </w:rPr>
        <w:t>InvoicePartner</w:t>
      </w:r>
      <w:proofErr w:type="spellEnd"/>
      <w:r w:rsidRPr="00D10F30">
        <w:rPr>
          <w:rFonts w:ascii="Verdana" w:eastAsia="MS Mincho" w:hAnsi="Verdana" w:cs="Times New Roman"/>
          <w:sz w:val="16"/>
          <w:szCs w:val="16"/>
          <w:lang w:eastAsia="ja-JP"/>
        </w:rPr>
        <w:t>&gt;</w:t>
      </w:r>
    </w:p>
    <w:p w14:paraId="2F6714DA" w14:textId="77777777" w:rsidR="00D10F30" w:rsidRPr="00D10F30" w:rsidRDefault="00D10F30" w:rsidP="00D10F30">
      <w:pPr>
        <w:spacing w:before="0" w:line="240" w:lineRule="auto"/>
        <w:rPr>
          <w:rFonts w:ascii="Verdana" w:eastAsia="MS Mincho" w:hAnsi="Verdana" w:cs="Times New Roman"/>
          <w:sz w:val="16"/>
          <w:szCs w:val="16"/>
          <w:lang w:eastAsia="ja-JP"/>
        </w:rPr>
      </w:pPr>
      <w:r w:rsidRPr="00D10F30">
        <w:rPr>
          <w:rFonts w:ascii="Verdana" w:eastAsia="MS Mincho" w:hAnsi="Verdana" w:cs="Times New Roman"/>
          <w:sz w:val="16"/>
          <w:szCs w:val="16"/>
          <w:lang w:eastAsia="ja-JP"/>
        </w:rPr>
        <w:t>&lt;Contact role="</w:t>
      </w:r>
      <w:proofErr w:type="spellStart"/>
      <w:r w:rsidRPr="00D10F30">
        <w:rPr>
          <w:rFonts w:ascii="Verdana" w:eastAsia="MS Mincho" w:hAnsi="Verdana" w:cs="Times New Roman"/>
          <w:sz w:val="16"/>
          <w:szCs w:val="16"/>
          <w:lang w:eastAsia="ja-JP"/>
        </w:rPr>
        <w:t>wireReceivingBank</w:t>
      </w:r>
      <w:proofErr w:type="spellEnd"/>
      <w:r w:rsidRPr="00D10F30">
        <w:rPr>
          <w:rFonts w:ascii="Verdana" w:eastAsia="MS Mincho" w:hAnsi="Verdana" w:cs="Times New Roman"/>
          <w:sz w:val="16"/>
          <w:szCs w:val="16"/>
          <w:lang w:eastAsia="ja-JP"/>
        </w:rPr>
        <w:t>"&gt;</w:t>
      </w:r>
      <w:r w:rsidRPr="00D10F30">
        <w:rPr>
          <w:rFonts w:ascii="Verdana" w:eastAsia="MS Mincho" w:hAnsi="Verdana" w:cs="Times New Roman"/>
          <w:sz w:val="16"/>
          <w:szCs w:val="16"/>
          <w:lang w:eastAsia="ja-JP"/>
        </w:rPr>
        <w:cr/>
        <w:t>&lt;Name xml:lang="de"&gt;Test Bank&lt;/Name&gt;</w:t>
      </w:r>
      <w:r w:rsidRPr="00D10F30">
        <w:rPr>
          <w:rFonts w:ascii="Verdana" w:eastAsia="MS Mincho" w:hAnsi="Verdana" w:cs="Times New Roman"/>
          <w:sz w:val="16"/>
          <w:szCs w:val="16"/>
          <w:lang w:eastAsia="ja-JP"/>
        </w:rPr>
        <w:cr/>
        <w:t>&lt;/Contact&gt;</w:t>
      </w:r>
      <w:r w:rsidRPr="00D10F30">
        <w:rPr>
          <w:rFonts w:ascii="Verdana" w:eastAsia="MS Mincho" w:hAnsi="Verdana" w:cs="Times New Roman"/>
          <w:sz w:val="16"/>
          <w:szCs w:val="16"/>
          <w:lang w:eastAsia="ja-JP"/>
        </w:rPr>
        <w:cr/>
        <w: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 xml:space="preserve"> domain="</w:t>
      </w:r>
      <w:proofErr w:type="spellStart"/>
      <w:r w:rsidRPr="00D10F30">
        <w:rPr>
          <w:rFonts w:ascii="Verdana" w:eastAsia="MS Mincho" w:hAnsi="Verdana" w:cs="Times New Roman"/>
          <w:sz w:val="16"/>
          <w:szCs w:val="16"/>
          <w:lang w:eastAsia="ja-JP"/>
        </w:rPr>
        <w:t>swiftID</w:t>
      </w:r>
      <w:proofErr w:type="spellEnd"/>
      <w:r w:rsidRPr="00D10F30">
        <w:rPr>
          <w:rFonts w:ascii="Verdana" w:eastAsia="MS Mincho" w:hAnsi="Verdana" w:cs="Times New Roman"/>
          <w:sz w:val="16"/>
          <w:szCs w:val="16"/>
          <w:lang w:eastAsia="ja-JP"/>
        </w:rPr>
        <w:t>" identifier="12345"&gt;&lt;/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&gt;</w:t>
      </w:r>
      <w:r w:rsidRPr="00D10F30">
        <w:rPr>
          <w:rFonts w:ascii="Verdana" w:eastAsia="MS Mincho" w:hAnsi="Verdana" w:cs="Times New Roman"/>
          <w:sz w:val="16"/>
          <w:szCs w:val="16"/>
          <w:lang w:eastAsia="ja-JP"/>
        </w:rPr>
        <w:cr/>
        <w: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 xml:space="preserve"> domain="</w:t>
      </w:r>
      <w:proofErr w:type="spellStart"/>
      <w:r w:rsidRPr="00D10F30">
        <w:rPr>
          <w:rFonts w:ascii="Verdana" w:eastAsia="MS Mincho" w:hAnsi="Verdana" w:cs="Times New Roman"/>
          <w:sz w:val="16"/>
          <w:szCs w:val="16"/>
          <w:lang w:eastAsia="ja-JP"/>
        </w:rPr>
        <w:t>ibanID</w:t>
      </w:r>
      <w:proofErr w:type="spellEnd"/>
      <w:r w:rsidRPr="00D10F30">
        <w:rPr>
          <w:rFonts w:ascii="Verdana" w:eastAsia="MS Mincho" w:hAnsi="Verdana" w:cs="Times New Roman"/>
          <w:sz w:val="16"/>
          <w:szCs w:val="16"/>
          <w:lang w:eastAsia="ja-JP"/>
        </w:rPr>
        <w:t>" identifier="AT12345123456789"&gt;&lt;/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&gt;</w:t>
      </w:r>
      <w:r w:rsidRPr="00D10F30">
        <w:rPr>
          <w:rFonts w:ascii="Verdana" w:eastAsia="MS Mincho" w:hAnsi="Verdana" w:cs="Times New Roman"/>
          <w:sz w:val="16"/>
          <w:szCs w:val="16"/>
          <w:lang w:eastAsia="ja-JP"/>
        </w:rPr>
        <w:cr/>
        <w: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 xml:space="preserve"> domain="</w:t>
      </w:r>
      <w:proofErr w:type="spellStart"/>
      <w:r w:rsidRPr="00D10F30">
        <w:rPr>
          <w:rFonts w:ascii="Verdana" w:eastAsia="MS Mincho" w:hAnsi="Verdana" w:cs="Times New Roman"/>
          <w:sz w:val="16"/>
          <w:szCs w:val="16"/>
          <w:lang w:eastAsia="ja-JP"/>
        </w:rPr>
        <w:t>accountName</w:t>
      </w:r>
      <w:proofErr w:type="spellEnd"/>
      <w:r w:rsidRPr="00D10F30">
        <w:rPr>
          <w:rFonts w:ascii="Verdana" w:eastAsia="MS Mincho" w:hAnsi="Verdana" w:cs="Times New Roman"/>
          <w:sz w:val="16"/>
          <w:szCs w:val="16"/>
          <w:lang w:eastAsia="ja-JP"/>
        </w:rPr>
        <w:t>" identifier="Test Supplier Company"&gt;&lt;/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&gt;</w:t>
      </w:r>
      <w:r w:rsidRPr="00D10F30">
        <w:rPr>
          <w:rFonts w:ascii="Verdana" w:eastAsia="MS Mincho" w:hAnsi="Verdana" w:cs="Times New Roman"/>
          <w:sz w:val="16"/>
          <w:szCs w:val="16"/>
          <w:lang w:eastAsia="ja-JP"/>
        </w:rPr>
        <w:cr/>
        <w: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 xml:space="preserve"> domain="</w:t>
      </w:r>
      <w:proofErr w:type="spellStart"/>
      <w:r w:rsidRPr="00D10F30">
        <w:rPr>
          <w:rFonts w:ascii="Verdana" w:eastAsia="MS Mincho" w:hAnsi="Verdana" w:cs="Times New Roman"/>
          <w:sz w:val="16"/>
          <w:szCs w:val="16"/>
          <w:lang w:eastAsia="ja-JP"/>
        </w:rPr>
        <w:t>accountID</w:t>
      </w:r>
      <w:proofErr w:type="spellEnd"/>
      <w:r w:rsidRPr="00D10F30">
        <w:rPr>
          <w:rFonts w:ascii="Verdana" w:eastAsia="MS Mincho" w:hAnsi="Verdana" w:cs="Times New Roman"/>
          <w:sz w:val="16"/>
          <w:szCs w:val="16"/>
          <w:lang w:eastAsia="ja-JP"/>
        </w:rPr>
        <w:t>" identifier="123456789"&gt;&lt;/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&gt;</w:t>
      </w:r>
      <w:r w:rsidRPr="00D10F30">
        <w:rPr>
          <w:rFonts w:ascii="Verdana" w:eastAsia="MS Mincho" w:hAnsi="Verdana" w:cs="Times New Roman"/>
          <w:sz w:val="16"/>
          <w:szCs w:val="16"/>
          <w:lang w:eastAsia="ja-JP"/>
        </w:rPr>
        <w:cr/>
        <w: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 xml:space="preserve"> domain="</w:t>
      </w:r>
      <w:proofErr w:type="spellStart"/>
      <w:r w:rsidRPr="00D10F30">
        <w:rPr>
          <w:rFonts w:ascii="Verdana" w:eastAsia="MS Mincho" w:hAnsi="Verdana" w:cs="Times New Roman"/>
          <w:sz w:val="16"/>
          <w:szCs w:val="16"/>
          <w:lang w:eastAsia="ja-JP"/>
        </w:rPr>
        <w:t>accountType</w:t>
      </w:r>
      <w:proofErr w:type="spellEnd"/>
      <w:r w:rsidRPr="00D10F30">
        <w:rPr>
          <w:rFonts w:ascii="Verdana" w:eastAsia="MS Mincho" w:hAnsi="Verdana" w:cs="Times New Roman"/>
          <w:sz w:val="16"/>
          <w:szCs w:val="16"/>
          <w:lang w:eastAsia="ja-JP"/>
        </w:rPr>
        <w:t>" identifier="Checking"&gt;&lt;/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&gt;</w:t>
      </w:r>
      <w:r w:rsidRPr="00D10F30">
        <w:rPr>
          <w:rFonts w:ascii="Verdana" w:eastAsia="MS Mincho" w:hAnsi="Verdana" w:cs="Times New Roman"/>
          <w:sz w:val="16"/>
          <w:szCs w:val="16"/>
          <w:lang w:eastAsia="ja-JP"/>
        </w:rPr>
        <w:cr/>
        <w: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 xml:space="preserve"> domain="</w:t>
      </w:r>
      <w:proofErr w:type="spellStart"/>
      <w:r w:rsidRPr="00D10F30">
        <w:rPr>
          <w:rFonts w:ascii="Verdana" w:eastAsia="MS Mincho" w:hAnsi="Verdana" w:cs="Times New Roman"/>
          <w:sz w:val="16"/>
          <w:szCs w:val="16"/>
          <w:lang w:eastAsia="ja-JP"/>
        </w:rPr>
        <w:t>branchName</w:t>
      </w:r>
      <w:proofErr w:type="spellEnd"/>
      <w:r w:rsidRPr="00D10F30">
        <w:rPr>
          <w:rFonts w:ascii="Verdana" w:eastAsia="MS Mincho" w:hAnsi="Verdana" w:cs="Times New Roman"/>
          <w:sz w:val="16"/>
          <w:szCs w:val="16"/>
          <w:lang w:eastAsia="ja-JP"/>
        </w:rPr>
        <w:t>" identifier="Branch New City"&gt;&lt;/</w:t>
      </w:r>
      <w:proofErr w:type="spellStart"/>
      <w:r w:rsidRPr="00D10F30">
        <w:rPr>
          <w:rFonts w:ascii="Verdana" w:eastAsia="MS Mincho" w:hAnsi="Verdana" w:cs="Times New Roman"/>
          <w:sz w:val="16"/>
          <w:szCs w:val="16"/>
          <w:lang w:eastAsia="ja-JP"/>
        </w:rPr>
        <w:t>IdReference</w:t>
      </w:r>
      <w:proofErr w:type="spellEnd"/>
      <w:r w:rsidRPr="00D10F30">
        <w:rPr>
          <w:rFonts w:ascii="Verdana" w:eastAsia="MS Mincho" w:hAnsi="Verdana" w:cs="Times New Roman"/>
          <w:sz w:val="16"/>
          <w:szCs w:val="16"/>
          <w:lang w:eastAsia="ja-JP"/>
        </w:rPr>
        <w:t>&gt;</w:t>
      </w:r>
      <w:r w:rsidRPr="00D10F30">
        <w:rPr>
          <w:rFonts w:ascii="Verdana" w:eastAsia="MS Mincho" w:hAnsi="Verdana" w:cs="Times New Roman"/>
          <w:sz w:val="16"/>
          <w:szCs w:val="16"/>
          <w:lang w:eastAsia="ja-JP"/>
        </w:rPr>
        <w:cr/>
        <w:t>&lt;/</w:t>
      </w:r>
      <w:proofErr w:type="spellStart"/>
      <w:r w:rsidRPr="00D10F30">
        <w:rPr>
          <w:rFonts w:ascii="Verdana" w:eastAsia="MS Mincho" w:hAnsi="Verdana" w:cs="Times New Roman"/>
          <w:sz w:val="16"/>
          <w:szCs w:val="16"/>
          <w:lang w:eastAsia="ja-JP"/>
        </w:rPr>
        <w:t>InvoicePartner</w:t>
      </w:r>
      <w:proofErr w:type="spellEnd"/>
      <w:r w:rsidRPr="00D10F30">
        <w:rPr>
          <w:rFonts w:ascii="Verdana" w:eastAsia="MS Mincho" w:hAnsi="Verdana" w:cs="Times New Roman"/>
          <w:sz w:val="16"/>
          <w:szCs w:val="16"/>
          <w:lang w:eastAsia="ja-JP"/>
        </w:rPr>
        <w:t>&gt;</w:t>
      </w:r>
    </w:p>
    <w:p w14:paraId="12592B1C" w14:textId="37A9D482" w:rsidR="00D10F30" w:rsidRDefault="00D10F30" w:rsidP="00D10F30">
      <w:pPr>
        <w:jc w:val="center"/>
        <w:rPr>
          <w:rFonts w:cs="Arial"/>
          <w:b/>
          <w:szCs w:val="20"/>
        </w:rPr>
      </w:pPr>
      <w:r>
        <w:rPr>
          <w:rFonts w:cs="Arial"/>
          <w:b/>
          <w:szCs w:val="20"/>
        </w:rPr>
        <w:t>Please note that Novartis is requiring his suppliers to match the data for bank details with the information from their master data.</w:t>
      </w:r>
    </w:p>
    <w:p w14:paraId="05C0909C" w14:textId="77777777" w:rsidR="00AA3815" w:rsidRPr="00F33716" w:rsidRDefault="00AA3815" w:rsidP="00F33716"/>
    <w:p w14:paraId="753DC019" w14:textId="4BD4BDD9" w:rsidR="00D677FB" w:rsidRPr="00DA7839" w:rsidRDefault="004B14B1" w:rsidP="00D677FB">
      <w:pPr>
        <w:pStyle w:val="Bullet1"/>
        <w:numPr>
          <w:ilvl w:val="0"/>
          <w:numId w:val="0"/>
        </w:numPr>
        <w:ind w:left="284" w:hanging="284"/>
      </w:pPr>
      <w:r>
        <w:rPr>
          <w:b/>
          <w:bCs/>
        </w:rPr>
        <w:t>Shipping cost:</w:t>
      </w:r>
    </w:p>
    <w:p w14:paraId="4FFFA3F0" w14:textId="50012E88" w:rsidR="004B14B1" w:rsidRDefault="004B14B1" w:rsidP="004B14B1">
      <w:pPr>
        <w:pStyle w:val="Bullet1"/>
        <w:rPr>
          <w:sz w:val="16"/>
          <w:szCs w:val="16"/>
        </w:rPr>
      </w:pPr>
      <w:r w:rsidRPr="00696278">
        <w:t xml:space="preserve">An example for Shipping </w:t>
      </w:r>
      <w:r>
        <w:t xml:space="preserve">cost with applied </w:t>
      </w:r>
      <w:r w:rsidRPr="00696278">
        <w:t xml:space="preserve">tax </w:t>
      </w:r>
      <w:r>
        <w:t xml:space="preserve">on summary level </w:t>
      </w:r>
      <w:r w:rsidRPr="00696278">
        <w:t>is provide</w:t>
      </w:r>
      <w:r>
        <w:t>d in the cXML de</w:t>
      </w:r>
      <w:r w:rsidRPr="00696278">
        <w:t>l</w:t>
      </w:r>
      <w:r>
        <w:t>t</w:t>
      </w:r>
      <w:r w:rsidRPr="00696278">
        <w:t>a</w:t>
      </w:r>
      <w:r>
        <w:t xml:space="preserve"> on page 3</w:t>
      </w:r>
      <w:r w:rsidRPr="00696278">
        <w:t>.</w:t>
      </w:r>
    </w:p>
    <w:p w14:paraId="4F24F7E3" w14:textId="19042B59" w:rsidR="00D677FB" w:rsidRPr="00F33716" w:rsidRDefault="00D677FB" w:rsidP="004B14B1">
      <w:pPr>
        <w:pStyle w:val="Bullet1"/>
        <w:numPr>
          <w:ilvl w:val="0"/>
          <w:numId w:val="0"/>
        </w:numPr>
        <w:ind w:left="284"/>
      </w:pPr>
    </w:p>
    <w:p w14:paraId="487FB0C6" w14:textId="3AEE0C0B" w:rsidR="004B14B1" w:rsidRPr="004B14B1" w:rsidRDefault="004B14B1" w:rsidP="004B14B1">
      <w:pPr>
        <w:pStyle w:val="Bullet1"/>
        <w:numPr>
          <w:ilvl w:val="0"/>
          <w:numId w:val="0"/>
        </w:numPr>
        <w:ind w:left="284" w:hanging="284"/>
        <w:rPr>
          <w:b/>
          <w:bCs/>
        </w:rPr>
      </w:pPr>
      <w:r w:rsidRPr="004B14B1">
        <w:rPr>
          <w:b/>
          <w:bCs/>
        </w:rPr>
        <w:t>Price basis quantity is mandatory when the unit price in Po is per X value</w:t>
      </w:r>
      <w:r>
        <w:rPr>
          <w:b/>
          <w:bCs/>
        </w:rPr>
        <w:t>:</w:t>
      </w:r>
    </w:p>
    <w:p w14:paraId="19694703" w14:textId="77777777" w:rsidR="004B14B1" w:rsidRPr="004B14B1" w:rsidRDefault="004B14B1" w:rsidP="004B14B1">
      <w:pPr>
        <w:pStyle w:val="Bullet1"/>
      </w:pPr>
      <w:r w:rsidRPr="004B14B1">
        <w:t>Please note the below example on how to express prices per 1000:</w:t>
      </w:r>
    </w:p>
    <w:p w14:paraId="76D60AD0" w14:textId="77777777" w:rsidR="004B14B1" w:rsidRPr="004B14B1" w:rsidRDefault="004B14B1" w:rsidP="004B14B1">
      <w:pPr>
        <w:rPr>
          <w:rFonts w:ascii="Verdana" w:eastAsia="MS Mincho" w:hAnsi="Verdana" w:cs="Times New Roman"/>
          <w:sz w:val="16"/>
          <w:szCs w:val="16"/>
          <w:lang w:eastAsia="ja-JP"/>
        </w:rPr>
      </w:pPr>
      <w:proofErr w:type="spellStart"/>
      <w:r w:rsidRPr="004B14B1">
        <w:rPr>
          <w:rFonts w:ascii="Verdana" w:eastAsia="MS Mincho" w:hAnsi="Verdana" w:cs="Times New Roman"/>
          <w:sz w:val="16"/>
          <w:szCs w:val="16"/>
          <w:lang w:eastAsia="ja-JP"/>
        </w:rPr>
        <w:t>InvoiceDetailItem</w:t>
      </w:r>
      <w:proofErr w:type="spellEnd"/>
      <w:r w:rsidRPr="004B14B1">
        <w:rPr>
          <w:rFonts w:ascii="Verdana" w:eastAsia="MS Mincho" w:hAnsi="Verdana" w:cs="Times New Roman"/>
          <w:sz w:val="16"/>
          <w:szCs w:val="16"/>
          <w:lang w:eastAsia="ja-JP"/>
        </w:rPr>
        <w:t xml:space="preserve"> </w:t>
      </w:r>
      <w:proofErr w:type="spellStart"/>
      <w:r w:rsidRPr="004B14B1">
        <w:rPr>
          <w:rFonts w:ascii="Verdana" w:eastAsia="MS Mincho" w:hAnsi="Verdana" w:cs="Times New Roman"/>
          <w:sz w:val="16"/>
          <w:szCs w:val="16"/>
          <w:lang w:eastAsia="ja-JP"/>
        </w:rPr>
        <w:t>invoiceLineNumber</w:t>
      </w:r>
      <w:proofErr w:type="spellEnd"/>
      <w:r w:rsidRPr="004B14B1">
        <w:rPr>
          <w:rFonts w:ascii="Verdana" w:eastAsia="MS Mincho" w:hAnsi="Verdana" w:cs="Times New Roman"/>
          <w:sz w:val="16"/>
          <w:szCs w:val="16"/>
          <w:lang w:eastAsia="ja-JP"/>
        </w:rPr>
        <w:t>="1" quantity="2"&gt;</w:t>
      </w:r>
    </w:p>
    <w:p w14:paraId="0C69CDC5" w14:textId="77777777" w:rsidR="004B14B1" w:rsidRPr="004B14B1" w:rsidRDefault="004B14B1" w:rsidP="004B14B1">
      <w:pPr>
        <w:rPr>
          <w:rFonts w:ascii="Verdana" w:eastAsia="MS Mincho" w:hAnsi="Verdana" w:cs="Times New Roman"/>
          <w:sz w:val="16"/>
          <w:szCs w:val="16"/>
          <w:lang w:eastAsia="ja-JP"/>
        </w:rPr>
      </w:pPr>
      <w:r w:rsidRPr="004B14B1">
        <w:rPr>
          <w:rFonts w:ascii="Verdana" w:eastAsia="MS Mincho" w:hAnsi="Verdana" w:cs="Times New Roman"/>
          <w:sz w:val="16"/>
          <w:szCs w:val="16"/>
          <w:lang w:eastAsia="ja-JP"/>
        </w:rPr>
        <w:t>&lt;</w:t>
      </w:r>
      <w:proofErr w:type="spellStart"/>
      <w:r w:rsidRPr="004B14B1">
        <w:rPr>
          <w:rFonts w:ascii="Verdana" w:eastAsia="MS Mincho" w:hAnsi="Verdana" w:cs="Times New Roman"/>
          <w:sz w:val="16"/>
          <w:szCs w:val="16"/>
          <w:lang w:eastAsia="ja-JP"/>
        </w:rPr>
        <w:t>UnitOfMeasure</w:t>
      </w:r>
      <w:proofErr w:type="spellEnd"/>
      <w:r w:rsidRPr="004B14B1">
        <w:rPr>
          <w:rFonts w:ascii="Verdana" w:eastAsia="MS Mincho" w:hAnsi="Verdana" w:cs="Times New Roman"/>
          <w:sz w:val="16"/>
          <w:szCs w:val="16"/>
          <w:lang w:eastAsia="ja-JP"/>
        </w:rPr>
        <w:t>&gt;C62&lt;/</w:t>
      </w:r>
      <w:proofErr w:type="spellStart"/>
      <w:r w:rsidRPr="004B14B1">
        <w:rPr>
          <w:rFonts w:ascii="Verdana" w:eastAsia="MS Mincho" w:hAnsi="Verdana" w:cs="Times New Roman"/>
          <w:sz w:val="16"/>
          <w:szCs w:val="16"/>
          <w:lang w:eastAsia="ja-JP"/>
        </w:rPr>
        <w:t>UnitOfMeasure</w:t>
      </w:r>
      <w:proofErr w:type="spellEnd"/>
      <w:r w:rsidRPr="004B14B1">
        <w:rPr>
          <w:rFonts w:ascii="Verdana" w:eastAsia="MS Mincho" w:hAnsi="Verdana" w:cs="Times New Roman"/>
          <w:sz w:val="16"/>
          <w:szCs w:val="16"/>
          <w:lang w:eastAsia="ja-JP"/>
        </w:rPr>
        <w:t>&gt;</w:t>
      </w:r>
    </w:p>
    <w:p w14:paraId="5207A9F3" w14:textId="77777777" w:rsidR="004B14B1" w:rsidRPr="004B14B1" w:rsidRDefault="004B14B1" w:rsidP="004B14B1">
      <w:pPr>
        <w:rPr>
          <w:rFonts w:ascii="Verdana" w:eastAsia="MS Mincho" w:hAnsi="Verdana" w:cs="Times New Roman"/>
          <w:sz w:val="16"/>
          <w:szCs w:val="16"/>
          <w:lang w:eastAsia="ja-JP"/>
        </w:rPr>
      </w:pPr>
      <w:r w:rsidRPr="004B14B1">
        <w:rPr>
          <w:rFonts w:ascii="Verdana" w:eastAsia="MS Mincho" w:hAnsi="Verdana" w:cs="Times New Roman"/>
          <w:sz w:val="16"/>
          <w:szCs w:val="16"/>
          <w:lang w:eastAsia="ja-JP"/>
        </w:rPr>
        <w:t>&lt;</w:t>
      </w:r>
      <w:proofErr w:type="spellStart"/>
      <w:r w:rsidRPr="004B14B1">
        <w:rPr>
          <w:rFonts w:ascii="Verdana" w:eastAsia="MS Mincho" w:hAnsi="Verdana" w:cs="Times New Roman"/>
          <w:sz w:val="16"/>
          <w:szCs w:val="16"/>
          <w:lang w:eastAsia="ja-JP"/>
        </w:rPr>
        <w:t>UnitPrice</w:t>
      </w:r>
      <w:proofErr w:type="spellEnd"/>
      <w:r w:rsidRPr="004B14B1">
        <w:rPr>
          <w:rFonts w:ascii="Verdana" w:eastAsia="MS Mincho" w:hAnsi="Verdana" w:cs="Times New Roman"/>
          <w:sz w:val="16"/>
          <w:szCs w:val="16"/>
          <w:lang w:eastAsia="ja-JP"/>
        </w:rPr>
        <w:t>&gt;</w:t>
      </w:r>
    </w:p>
    <w:p w14:paraId="0B0FAFA4" w14:textId="77777777" w:rsidR="004B14B1" w:rsidRPr="004B14B1" w:rsidRDefault="004B14B1" w:rsidP="004B14B1">
      <w:pPr>
        <w:rPr>
          <w:rFonts w:ascii="Verdana" w:eastAsia="MS Mincho" w:hAnsi="Verdana" w:cs="Times New Roman"/>
          <w:sz w:val="16"/>
          <w:szCs w:val="16"/>
          <w:lang w:eastAsia="ja-JP"/>
        </w:rPr>
      </w:pPr>
      <w:r w:rsidRPr="004B14B1">
        <w:rPr>
          <w:rFonts w:ascii="Verdana" w:eastAsia="MS Mincho" w:hAnsi="Verdana" w:cs="Times New Roman"/>
          <w:sz w:val="16"/>
          <w:szCs w:val="16"/>
          <w:lang w:eastAsia="ja-JP"/>
        </w:rPr>
        <w:t>&lt;Money currency="EUR"&gt;143.50&lt;/Money&gt;</w:t>
      </w:r>
    </w:p>
    <w:p w14:paraId="73D1CA51" w14:textId="77777777" w:rsidR="004B14B1" w:rsidRPr="004B14B1" w:rsidRDefault="004B14B1" w:rsidP="004B14B1">
      <w:pPr>
        <w:rPr>
          <w:rFonts w:ascii="Verdana" w:eastAsia="MS Mincho" w:hAnsi="Verdana" w:cs="Times New Roman"/>
          <w:sz w:val="16"/>
          <w:szCs w:val="16"/>
          <w:lang w:eastAsia="ja-JP"/>
        </w:rPr>
      </w:pPr>
      <w:r w:rsidRPr="004B14B1">
        <w:rPr>
          <w:rFonts w:ascii="Verdana" w:eastAsia="MS Mincho" w:hAnsi="Verdana" w:cs="Times New Roman"/>
          <w:sz w:val="16"/>
          <w:szCs w:val="16"/>
          <w:lang w:eastAsia="ja-JP"/>
        </w:rPr>
        <w:t>&lt;/</w:t>
      </w:r>
      <w:proofErr w:type="spellStart"/>
      <w:r w:rsidRPr="004B14B1">
        <w:rPr>
          <w:rFonts w:ascii="Verdana" w:eastAsia="MS Mincho" w:hAnsi="Verdana" w:cs="Times New Roman"/>
          <w:sz w:val="16"/>
          <w:szCs w:val="16"/>
          <w:lang w:eastAsia="ja-JP"/>
        </w:rPr>
        <w:t>UnitPrice</w:t>
      </w:r>
      <w:proofErr w:type="spellEnd"/>
      <w:r w:rsidRPr="004B14B1">
        <w:rPr>
          <w:rFonts w:ascii="Verdana" w:eastAsia="MS Mincho" w:hAnsi="Verdana" w:cs="Times New Roman"/>
          <w:sz w:val="16"/>
          <w:szCs w:val="16"/>
          <w:lang w:eastAsia="ja-JP"/>
        </w:rPr>
        <w:t>&gt;</w:t>
      </w:r>
    </w:p>
    <w:p w14:paraId="524B77EA" w14:textId="77777777" w:rsidR="004B14B1" w:rsidRPr="004B14B1" w:rsidRDefault="004B14B1" w:rsidP="004B14B1">
      <w:pPr>
        <w:rPr>
          <w:rFonts w:ascii="Verdana" w:eastAsia="MS Mincho" w:hAnsi="Verdana" w:cs="Times New Roman"/>
          <w:b/>
          <w:bCs/>
          <w:sz w:val="16"/>
          <w:szCs w:val="16"/>
          <w:lang w:eastAsia="ja-JP"/>
        </w:rPr>
      </w:pPr>
      <w:r w:rsidRPr="004B14B1">
        <w:rPr>
          <w:rFonts w:ascii="Verdana" w:eastAsia="MS Mincho" w:hAnsi="Verdana" w:cs="Times New Roman"/>
          <w:b/>
          <w:bCs/>
          <w:sz w:val="16"/>
          <w:szCs w:val="16"/>
          <w:lang w:eastAsia="ja-JP"/>
        </w:rPr>
        <w:lastRenderedPageBreak/>
        <w:t>&lt;</w:t>
      </w:r>
      <w:proofErr w:type="spellStart"/>
      <w:r w:rsidRPr="004B14B1">
        <w:rPr>
          <w:rFonts w:ascii="Verdana" w:eastAsia="MS Mincho" w:hAnsi="Verdana" w:cs="Times New Roman"/>
          <w:b/>
          <w:bCs/>
          <w:sz w:val="16"/>
          <w:szCs w:val="16"/>
          <w:lang w:eastAsia="ja-JP"/>
        </w:rPr>
        <w:t>PriceBasisQuantity</w:t>
      </w:r>
      <w:proofErr w:type="spellEnd"/>
      <w:r w:rsidRPr="004B14B1">
        <w:rPr>
          <w:rFonts w:ascii="Verdana" w:eastAsia="MS Mincho" w:hAnsi="Verdana" w:cs="Times New Roman"/>
          <w:b/>
          <w:bCs/>
          <w:sz w:val="16"/>
          <w:szCs w:val="16"/>
          <w:lang w:eastAsia="ja-JP"/>
        </w:rPr>
        <w:t xml:space="preserve"> </w:t>
      </w:r>
      <w:proofErr w:type="spellStart"/>
      <w:r w:rsidRPr="004B14B1">
        <w:rPr>
          <w:rFonts w:ascii="Verdana" w:eastAsia="MS Mincho" w:hAnsi="Verdana" w:cs="Times New Roman"/>
          <w:b/>
          <w:bCs/>
          <w:sz w:val="16"/>
          <w:szCs w:val="16"/>
          <w:lang w:eastAsia="ja-JP"/>
        </w:rPr>
        <w:t>conversionFactor</w:t>
      </w:r>
      <w:proofErr w:type="spellEnd"/>
      <w:r w:rsidRPr="004B14B1">
        <w:rPr>
          <w:rFonts w:ascii="Verdana" w:eastAsia="MS Mincho" w:hAnsi="Verdana" w:cs="Times New Roman"/>
          <w:b/>
          <w:bCs/>
          <w:sz w:val="16"/>
          <w:szCs w:val="16"/>
          <w:lang w:eastAsia="ja-JP"/>
        </w:rPr>
        <w:t>="1" quantity="1000"&gt;</w:t>
      </w:r>
    </w:p>
    <w:p w14:paraId="34443AD4" w14:textId="77777777" w:rsidR="004B14B1" w:rsidRPr="004B14B1" w:rsidRDefault="004B14B1" w:rsidP="004B14B1">
      <w:pPr>
        <w:rPr>
          <w:rFonts w:ascii="Verdana" w:eastAsia="MS Mincho" w:hAnsi="Verdana" w:cs="Times New Roman"/>
          <w:b/>
          <w:bCs/>
          <w:sz w:val="16"/>
          <w:szCs w:val="16"/>
          <w:lang w:eastAsia="ja-JP"/>
        </w:rPr>
      </w:pPr>
      <w:r w:rsidRPr="004B14B1">
        <w:rPr>
          <w:rFonts w:ascii="Verdana" w:eastAsia="MS Mincho" w:hAnsi="Verdana" w:cs="Times New Roman"/>
          <w:b/>
          <w:bCs/>
          <w:sz w:val="16"/>
          <w:szCs w:val="16"/>
          <w:lang w:eastAsia="ja-JP"/>
        </w:rPr>
        <w:t>&lt;</w:t>
      </w:r>
      <w:proofErr w:type="spellStart"/>
      <w:r w:rsidRPr="004B14B1">
        <w:rPr>
          <w:rFonts w:ascii="Verdana" w:eastAsia="MS Mincho" w:hAnsi="Verdana" w:cs="Times New Roman"/>
          <w:b/>
          <w:bCs/>
          <w:sz w:val="16"/>
          <w:szCs w:val="16"/>
          <w:lang w:eastAsia="ja-JP"/>
        </w:rPr>
        <w:t>UnitOfMeasure</w:t>
      </w:r>
      <w:proofErr w:type="spellEnd"/>
      <w:r w:rsidRPr="004B14B1">
        <w:rPr>
          <w:rFonts w:ascii="Verdana" w:eastAsia="MS Mincho" w:hAnsi="Verdana" w:cs="Times New Roman"/>
          <w:b/>
          <w:bCs/>
          <w:sz w:val="16"/>
          <w:szCs w:val="16"/>
          <w:lang w:eastAsia="ja-JP"/>
        </w:rPr>
        <w:t>&gt;C62&lt;/</w:t>
      </w:r>
      <w:proofErr w:type="spellStart"/>
      <w:r w:rsidRPr="004B14B1">
        <w:rPr>
          <w:rFonts w:ascii="Verdana" w:eastAsia="MS Mincho" w:hAnsi="Verdana" w:cs="Times New Roman"/>
          <w:b/>
          <w:bCs/>
          <w:sz w:val="16"/>
          <w:szCs w:val="16"/>
          <w:lang w:eastAsia="ja-JP"/>
        </w:rPr>
        <w:t>UnitOfMeasure</w:t>
      </w:r>
      <w:proofErr w:type="spellEnd"/>
      <w:r w:rsidRPr="004B14B1">
        <w:rPr>
          <w:rFonts w:ascii="Verdana" w:eastAsia="MS Mincho" w:hAnsi="Verdana" w:cs="Times New Roman"/>
          <w:b/>
          <w:bCs/>
          <w:sz w:val="16"/>
          <w:szCs w:val="16"/>
          <w:lang w:eastAsia="ja-JP"/>
        </w:rPr>
        <w:t>&gt;</w:t>
      </w:r>
    </w:p>
    <w:p w14:paraId="3891A34B" w14:textId="77777777" w:rsidR="004B14B1" w:rsidRPr="004B14B1" w:rsidRDefault="004B14B1" w:rsidP="004B14B1">
      <w:pPr>
        <w:rPr>
          <w:rFonts w:ascii="Verdana" w:eastAsia="MS Mincho" w:hAnsi="Verdana" w:cs="Times New Roman"/>
          <w:sz w:val="16"/>
          <w:szCs w:val="16"/>
          <w:lang w:eastAsia="ja-JP"/>
        </w:rPr>
      </w:pPr>
      <w:r w:rsidRPr="004B14B1">
        <w:rPr>
          <w:rFonts w:ascii="Verdana" w:eastAsia="MS Mincho" w:hAnsi="Verdana" w:cs="Times New Roman"/>
          <w:sz w:val="16"/>
          <w:szCs w:val="16"/>
          <w:lang w:eastAsia="ja-JP"/>
        </w:rPr>
        <w:t>&lt;Description xml:lang="</w:t>
      </w:r>
      <w:proofErr w:type="spellStart"/>
      <w:r w:rsidRPr="004B14B1">
        <w:rPr>
          <w:rFonts w:ascii="Verdana" w:eastAsia="MS Mincho" w:hAnsi="Verdana" w:cs="Times New Roman"/>
          <w:sz w:val="16"/>
          <w:szCs w:val="16"/>
          <w:lang w:eastAsia="ja-JP"/>
        </w:rPr>
        <w:t>en</w:t>
      </w:r>
      <w:proofErr w:type="spellEnd"/>
      <w:r w:rsidRPr="004B14B1">
        <w:rPr>
          <w:rFonts w:ascii="Verdana" w:eastAsia="MS Mincho" w:hAnsi="Verdana" w:cs="Times New Roman"/>
          <w:sz w:val="16"/>
          <w:szCs w:val="16"/>
          <w:lang w:eastAsia="ja-JP"/>
        </w:rPr>
        <w:t>"&gt;</w:t>
      </w:r>
    </w:p>
    <w:p w14:paraId="46324AA3" w14:textId="77777777" w:rsidR="004B14B1" w:rsidRPr="004B14B1" w:rsidRDefault="004B14B1" w:rsidP="004B14B1">
      <w:pPr>
        <w:rPr>
          <w:rFonts w:ascii="Verdana" w:eastAsia="MS Mincho" w:hAnsi="Verdana" w:cs="Times New Roman"/>
          <w:sz w:val="16"/>
          <w:szCs w:val="16"/>
          <w:lang w:eastAsia="ja-JP"/>
        </w:rPr>
      </w:pPr>
      <w:r w:rsidRPr="004B14B1">
        <w:rPr>
          <w:rFonts w:ascii="Verdana" w:eastAsia="MS Mincho" w:hAnsi="Verdana" w:cs="Times New Roman"/>
          <w:sz w:val="16"/>
          <w:szCs w:val="16"/>
          <w:lang w:eastAsia="ja-JP"/>
        </w:rPr>
        <w:t>&lt;/Description&gt;</w:t>
      </w:r>
    </w:p>
    <w:p w14:paraId="1266399E" w14:textId="77777777" w:rsidR="004B14B1" w:rsidRPr="004B14B1" w:rsidRDefault="004B14B1" w:rsidP="004B14B1">
      <w:pPr>
        <w:rPr>
          <w:rFonts w:ascii="Verdana" w:eastAsia="MS Mincho" w:hAnsi="Verdana" w:cs="Times New Roman"/>
          <w:sz w:val="16"/>
          <w:szCs w:val="16"/>
          <w:lang w:eastAsia="ja-JP"/>
        </w:rPr>
      </w:pPr>
      <w:r w:rsidRPr="004B14B1">
        <w:rPr>
          <w:rFonts w:ascii="Verdana" w:eastAsia="MS Mincho" w:hAnsi="Verdana" w:cs="Times New Roman"/>
          <w:sz w:val="16"/>
          <w:szCs w:val="16"/>
          <w:lang w:eastAsia="ja-JP"/>
        </w:rPr>
        <w:t>&lt;/</w:t>
      </w:r>
      <w:proofErr w:type="spellStart"/>
      <w:r w:rsidRPr="004B14B1">
        <w:rPr>
          <w:rFonts w:ascii="Verdana" w:eastAsia="MS Mincho" w:hAnsi="Verdana" w:cs="Times New Roman"/>
          <w:sz w:val="16"/>
          <w:szCs w:val="16"/>
          <w:lang w:eastAsia="ja-JP"/>
        </w:rPr>
        <w:t>PriceBasisQuantity</w:t>
      </w:r>
      <w:proofErr w:type="spellEnd"/>
      <w:r w:rsidRPr="004B14B1">
        <w:rPr>
          <w:rFonts w:ascii="Verdana" w:eastAsia="MS Mincho" w:hAnsi="Verdana" w:cs="Times New Roman"/>
          <w:sz w:val="16"/>
          <w:szCs w:val="16"/>
          <w:lang w:eastAsia="ja-JP"/>
        </w:rPr>
        <w:t>&gt;</w:t>
      </w:r>
    </w:p>
    <w:p w14:paraId="76BD132C" w14:textId="77777777" w:rsidR="004B14B1" w:rsidRPr="004B14B1" w:rsidRDefault="004B14B1" w:rsidP="004B14B1">
      <w:pPr>
        <w:rPr>
          <w:rFonts w:ascii="Verdana" w:eastAsia="MS Mincho" w:hAnsi="Verdana" w:cs="Times New Roman"/>
          <w:sz w:val="16"/>
          <w:szCs w:val="16"/>
          <w:lang w:eastAsia="ja-JP"/>
        </w:rPr>
      </w:pPr>
      <w:r w:rsidRPr="004B14B1">
        <w:rPr>
          <w:rFonts w:ascii="Verdana" w:eastAsia="MS Mincho" w:hAnsi="Verdana" w:cs="Times New Roman"/>
          <w:sz w:val="16"/>
          <w:szCs w:val="16"/>
          <w:lang w:eastAsia="ja-JP"/>
        </w:rPr>
        <w:t>&lt;</w:t>
      </w:r>
      <w:proofErr w:type="spellStart"/>
      <w:r w:rsidRPr="004B14B1">
        <w:rPr>
          <w:rFonts w:ascii="Verdana" w:eastAsia="MS Mincho" w:hAnsi="Verdana" w:cs="Times New Roman"/>
          <w:sz w:val="16"/>
          <w:szCs w:val="16"/>
          <w:lang w:eastAsia="ja-JP"/>
        </w:rPr>
        <w:t>InvoiceDetailItemReference</w:t>
      </w:r>
      <w:proofErr w:type="spellEnd"/>
      <w:r w:rsidRPr="004B14B1">
        <w:rPr>
          <w:rFonts w:ascii="Verdana" w:eastAsia="MS Mincho" w:hAnsi="Verdana" w:cs="Times New Roman"/>
          <w:sz w:val="16"/>
          <w:szCs w:val="16"/>
          <w:lang w:eastAsia="ja-JP"/>
        </w:rPr>
        <w:t xml:space="preserve"> </w:t>
      </w:r>
      <w:proofErr w:type="spellStart"/>
      <w:r w:rsidRPr="004B14B1">
        <w:rPr>
          <w:rFonts w:ascii="Verdana" w:eastAsia="MS Mincho" w:hAnsi="Verdana" w:cs="Times New Roman"/>
          <w:sz w:val="16"/>
          <w:szCs w:val="16"/>
          <w:lang w:eastAsia="ja-JP"/>
        </w:rPr>
        <w:t>lineNumber</w:t>
      </w:r>
      <w:proofErr w:type="spellEnd"/>
      <w:r w:rsidRPr="004B14B1">
        <w:rPr>
          <w:rFonts w:ascii="Verdana" w:eastAsia="MS Mincho" w:hAnsi="Verdana" w:cs="Times New Roman"/>
          <w:sz w:val="16"/>
          <w:szCs w:val="16"/>
          <w:lang w:eastAsia="ja-JP"/>
        </w:rPr>
        <w:t>="10"&gt;</w:t>
      </w:r>
    </w:p>
    <w:p w14:paraId="4E9588B4" w14:textId="77777777" w:rsidR="004B14B1" w:rsidRPr="004B14B1" w:rsidRDefault="004B14B1" w:rsidP="004B14B1">
      <w:pPr>
        <w:rPr>
          <w:rFonts w:ascii="Verdana" w:eastAsia="MS Mincho" w:hAnsi="Verdana" w:cs="Times New Roman"/>
          <w:sz w:val="16"/>
          <w:szCs w:val="16"/>
          <w:lang w:eastAsia="ja-JP"/>
        </w:rPr>
      </w:pPr>
      <w:r w:rsidRPr="004B14B1">
        <w:rPr>
          <w:rFonts w:ascii="Verdana" w:eastAsia="MS Mincho" w:hAnsi="Verdana" w:cs="Times New Roman"/>
          <w:sz w:val="16"/>
          <w:szCs w:val="16"/>
          <w:lang w:eastAsia="ja-JP"/>
        </w:rPr>
        <w:t>&lt;</w:t>
      </w:r>
      <w:proofErr w:type="spellStart"/>
      <w:r w:rsidRPr="004B14B1">
        <w:rPr>
          <w:rFonts w:ascii="Verdana" w:eastAsia="MS Mincho" w:hAnsi="Verdana" w:cs="Times New Roman"/>
          <w:sz w:val="16"/>
          <w:szCs w:val="16"/>
          <w:lang w:eastAsia="ja-JP"/>
        </w:rPr>
        <w:t>ItemID</w:t>
      </w:r>
      <w:proofErr w:type="spellEnd"/>
      <w:r w:rsidRPr="004B14B1">
        <w:rPr>
          <w:rFonts w:ascii="Verdana" w:eastAsia="MS Mincho" w:hAnsi="Verdana" w:cs="Times New Roman"/>
          <w:sz w:val="16"/>
          <w:szCs w:val="16"/>
          <w:lang w:eastAsia="ja-JP"/>
        </w:rPr>
        <w:t>&gt;</w:t>
      </w:r>
    </w:p>
    <w:p w14:paraId="59AA35D5" w14:textId="77777777" w:rsidR="004B14B1" w:rsidRPr="004B14B1" w:rsidRDefault="004B14B1" w:rsidP="004B14B1">
      <w:pPr>
        <w:rPr>
          <w:rFonts w:ascii="Verdana" w:eastAsia="MS Mincho" w:hAnsi="Verdana" w:cs="Times New Roman"/>
          <w:sz w:val="16"/>
          <w:szCs w:val="16"/>
          <w:lang w:eastAsia="ja-JP"/>
        </w:rPr>
      </w:pPr>
      <w:r w:rsidRPr="004B14B1">
        <w:rPr>
          <w:rFonts w:ascii="Verdana" w:eastAsia="MS Mincho" w:hAnsi="Verdana" w:cs="Times New Roman"/>
          <w:sz w:val="16"/>
          <w:szCs w:val="16"/>
          <w:lang w:eastAsia="ja-JP"/>
        </w:rPr>
        <w:t>&lt;</w:t>
      </w:r>
      <w:proofErr w:type="spellStart"/>
      <w:r w:rsidRPr="004B14B1">
        <w:rPr>
          <w:rFonts w:ascii="Verdana" w:eastAsia="MS Mincho" w:hAnsi="Verdana" w:cs="Times New Roman"/>
          <w:sz w:val="16"/>
          <w:szCs w:val="16"/>
          <w:lang w:eastAsia="ja-JP"/>
        </w:rPr>
        <w:t>SupplierPartID</w:t>
      </w:r>
      <w:proofErr w:type="spellEnd"/>
      <w:r w:rsidRPr="004B14B1">
        <w:rPr>
          <w:rFonts w:ascii="Verdana" w:eastAsia="MS Mincho" w:hAnsi="Verdana" w:cs="Times New Roman"/>
          <w:sz w:val="16"/>
          <w:szCs w:val="16"/>
          <w:lang w:eastAsia="ja-JP"/>
        </w:rPr>
        <w:t>&gt;XXXXX&lt;/</w:t>
      </w:r>
      <w:proofErr w:type="spellStart"/>
      <w:r w:rsidRPr="004B14B1">
        <w:rPr>
          <w:rFonts w:ascii="Verdana" w:eastAsia="MS Mincho" w:hAnsi="Verdana" w:cs="Times New Roman"/>
          <w:sz w:val="16"/>
          <w:szCs w:val="16"/>
          <w:lang w:eastAsia="ja-JP"/>
        </w:rPr>
        <w:t>SupplierPartID</w:t>
      </w:r>
      <w:proofErr w:type="spellEnd"/>
      <w:r w:rsidRPr="004B14B1">
        <w:rPr>
          <w:rFonts w:ascii="Verdana" w:eastAsia="MS Mincho" w:hAnsi="Verdana" w:cs="Times New Roman"/>
          <w:sz w:val="16"/>
          <w:szCs w:val="16"/>
          <w:lang w:eastAsia="ja-JP"/>
        </w:rPr>
        <w:t>&gt;</w:t>
      </w:r>
    </w:p>
    <w:p w14:paraId="4F7803E0" w14:textId="77777777" w:rsidR="001C07AB" w:rsidRDefault="001C07AB" w:rsidP="004B14B1">
      <w:pPr>
        <w:pStyle w:val="Bullet1"/>
        <w:numPr>
          <w:ilvl w:val="0"/>
          <w:numId w:val="0"/>
        </w:numPr>
      </w:pPr>
    </w:p>
    <w:p w14:paraId="4A399625" w14:textId="038C3FFC" w:rsidR="001C07AB" w:rsidRPr="004B14B1" w:rsidRDefault="004B14B1" w:rsidP="001C07AB">
      <w:pPr>
        <w:pStyle w:val="Bullet1"/>
        <w:numPr>
          <w:ilvl w:val="0"/>
          <w:numId w:val="0"/>
        </w:numPr>
        <w:ind w:left="284" w:hanging="284"/>
        <w:rPr>
          <w:b/>
          <w:bCs/>
        </w:rPr>
      </w:pPr>
      <w:r w:rsidRPr="004B14B1">
        <w:rPr>
          <w:b/>
          <w:bCs/>
        </w:rPr>
        <w:t>Please note the definition of different amount values:</w:t>
      </w:r>
    </w:p>
    <w:p w14:paraId="70F5D9F9" w14:textId="3699571A" w:rsidR="004B14B1" w:rsidRPr="004B14B1" w:rsidRDefault="004B14B1" w:rsidP="004B14B1">
      <w:pPr>
        <w:numPr>
          <w:ilvl w:val="0"/>
          <w:numId w:val="11"/>
        </w:numPr>
        <w:spacing w:before="0" w:line="240" w:lineRule="auto"/>
        <w:rPr>
          <w:rFonts w:cs="Arial"/>
          <w:szCs w:val="20"/>
        </w:rPr>
      </w:pPr>
      <w:r w:rsidRPr="004B14B1">
        <w:rPr>
          <w:rFonts w:cs="Arial"/>
          <w:szCs w:val="20"/>
        </w:rPr>
        <w:t>&lt;SubtotalAmount&gt; = Total of all line items (unit price * quantity for each line item).  No other additional charges</w:t>
      </w:r>
      <w:r>
        <w:rPr>
          <w:rFonts w:cs="Arial"/>
          <w:szCs w:val="20"/>
        </w:rPr>
        <w:t xml:space="preserve"> </w:t>
      </w:r>
      <w:r w:rsidRPr="004B14B1">
        <w:rPr>
          <w:rFonts w:cs="Arial"/>
          <w:szCs w:val="20"/>
        </w:rPr>
        <w:t xml:space="preserve">are factored into the subtotal. Basically, the Subtotal amount is the value without any </w:t>
      </w:r>
      <w:r w:rsidR="00BC020C">
        <w:rPr>
          <w:rFonts w:cs="Arial"/>
          <w:szCs w:val="20"/>
        </w:rPr>
        <w:t>GST</w:t>
      </w:r>
      <w:r>
        <w:rPr>
          <w:rFonts w:cs="Arial"/>
          <w:szCs w:val="20"/>
        </w:rPr>
        <w:t>.</w:t>
      </w:r>
    </w:p>
    <w:p w14:paraId="22B812B4" w14:textId="6977F091" w:rsidR="004B14B1" w:rsidRPr="004B14B1" w:rsidRDefault="004B14B1" w:rsidP="004B14B1">
      <w:pPr>
        <w:numPr>
          <w:ilvl w:val="0"/>
          <w:numId w:val="11"/>
        </w:numPr>
        <w:spacing w:before="0" w:line="240" w:lineRule="auto"/>
        <w:rPr>
          <w:rFonts w:cs="Arial"/>
          <w:szCs w:val="20"/>
        </w:rPr>
      </w:pPr>
      <w:r w:rsidRPr="004B14B1">
        <w:rPr>
          <w:rFonts w:cs="Arial"/>
          <w:szCs w:val="20"/>
        </w:rPr>
        <w:t>&lt;GrossAmount&gt; = SubtotalAmount plus any tax, shipping or special handling charges but does NOT include discount; This is the Subtotal amount plus taxes (</w:t>
      </w:r>
      <w:r w:rsidR="00BC020C">
        <w:rPr>
          <w:rFonts w:cs="Arial"/>
          <w:szCs w:val="20"/>
        </w:rPr>
        <w:t>GST</w:t>
      </w:r>
      <w:r w:rsidRPr="004B14B1">
        <w:rPr>
          <w:rFonts w:cs="Arial"/>
          <w:szCs w:val="20"/>
        </w:rPr>
        <w:t>)</w:t>
      </w:r>
      <w:r>
        <w:rPr>
          <w:rFonts w:cs="Arial"/>
          <w:szCs w:val="20"/>
        </w:rPr>
        <w:t>.</w:t>
      </w:r>
    </w:p>
    <w:p w14:paraId="76BDFCF7" w14:textId="09A6CCB5" w:rsidR="004B14B1" w:rsidRPr="004B14B1" w:rsidRDefault="004B14B1" w:rsidP="004B14B1">
      <w:pPr>
        <w:numPr>
          <w:ilvl w:val="0"/>
          <w:numId w:val="11"/>
        </w:numPr>
        <w:spacing w:before="0" w:line="240" w:lineRule="auto"/>
        <w:rPr>
          <w:rFonts w:cs="Arial"/>
          <w:szCs w:val="20"/>
        </w:rPr>
      </w:pPr>
      <w:r w:rsidRPr="004B14B1">
        <w:rPr>
          <w:rFonts w:cs="Arial"/>
          <w:szCs w:val="20"/>
        </w:rPr>
        <w:t xml:space="preserve">&lt;NetAmount&gt; = GrossAmount minus any discounts; (Basically this is the </w:t>
      </w:r>
      <w:proofErr w:type="spellStart"/>
      <w:r w:rsidRPr="004B14B1">
        <w:rPr>
          <w:rFonts w:cs="Arial"/>
          <w:szCs w:val="20"/>
        </w:rPr>
        <w:t>NetAmount+</w:t>
      </w:r>
      <w:r w:rsidR="00BC020C">
        <w:rPr>
          <w:rFonts w:cs="Arial"/>
          <w:szCs w:val="20"/>
        </w:rPr>
        <w:t>GST</w:t>
      </w:r>
      <w:r w:rsidRPr="004B14B1">
        <w:rPr>
          <w:rFonts w:cs="Arial"/>
          <w:szCs w:val="20"/>
        </w:rPr>
        <w:t>Amount</w:t>
      </w:r>
      <w:proofErr w:type="spellEnd"/>
      <w:r w:rsidRPr="004B14B1">
        <w:rPr>
          <w:rFonts w:cs="Arial"/>
          <w:szCs w:val="20"/>
        </w:rPr>
        <w:t>); In case there is no Discounts or Adjustments then NetAmount=GrossAmount.</w:t>
      </w:r>
    </w:p>
    <w:p w14:paraId="04A98EAE" w14:textId="5B6F1F64" w:rsidR="0021687C" w:rsidRPr="00C53E63" w:rsidRDefault="004B14B1" w:rsidP="004B14B1">
      <w:pPr>
        <w:numPr>
          <w:ilvl w:val="0"/>
          <w:numId w:val="11"/>
        </w:numPr>
        <w:spacing w:before="0" w:line="240" w:lineRule="auto"/>
        <w:rPr>
          <w:rFonts w:eastAsiaTheme="majorEastAsia" w:cstheme="majorBidi"/>
          <w:b/>
          <w:sz w:val="28"/>
          <w:szCs w:val="26"/>
        </w:rPr>
      </w:pPr>
      <w:r w:rsidRPr="004B14B1">
        <w:rPr>
          <w:rFonts w:cs="Arial"/>
          <w:szCs w:val="20"/>
        </w:rPr>
        <w:t xml:space="preserve"> &lt;DueAmount&gt; = NetAmount minus any deposit passed</w:t>
      </w:r>
      <w:r>
        <w:rPr>
          <w:rFonts w:cs="Arial"/>
          <w:szCs w:val="20"/>
        </w:rPr>
        <w:t>.</w:t>
      </w:r>
      <w:r w:rsidR="0021687C">
        <w:br w:type="page"/>
      </w:r>
    </w:p>
    <w:p w14:paraId="1999B2AC" w14:textId="7DD8E515" w:rsidR="0021687C" w:rsidRDefault="0021687C" w:rsidP="0021687C">
      <w:pPr>
        <w:pStyle w:val="Heading1"/>
      </w:pPr>
      <w:bookmarkStart w:id="12" w:name="_Toc153229187"/>
      <w:r>
        <w:lastRenderedPageBreak/>
        <w:t>Supplemental Documentation</w:t>
      </w:r>
      <w:bookmarkEnd w:id="12"/>
    </w:p>
    <w:p w14:paraId="04D94839" w14:textId="0AD1CAF5" w:rsidR="0021687C" w:rsidRDefault="0021687C" w:rsidP="0021687C">
      <w:r>
        <w:t xml:space="preserve">This document contains </w:t>
      </w:r>
      <w:r w:rsidR="0089500C">
        <w:t>NOVARTIS</w:t>
      </w:r>
      <w:r>
        <w:t xml:space="preserve"> specific information regarding transaction requirements. Information in this document does </w:t>
      </w:r>
      <w:r w:rsidRPr="0021687C">
        <w:rPr>
          <w:b/>
          <w:bCs/>
        </w:rPr>
        <w:t>NOT</w:t>
      </w:r>
      <w:r>
        <w:t xml:space="preserve"> cover the complete technical aspects of integrating with the SAP Business Network.</w:t>
      </w:r>
    </w:p>
    <w:p w14:paraId="33E9F452" w14:textId="4156F585" w:rsidR="0021687C" w:rsidRPr="0021687C" w:rsidRDefault="0021687C" w:rsidP="0021687C">
      <w:r>
        <w:t>Below are several sections for supplemental documentation to be used with this document for cXML, EDI D96A/X12, or PIDX transaction formats. Only refer to the section that pertains to the format your organization will be sending or receiving.</w:t>
      </w:r>
    </w:p>
    <w:p w14:paraId="3FABB54D" w14:textId="74ED4C0F" w:rsidR="0021687C" w:rsidRDefault="0021687C" w:rsidP="0021687C">
      <w:pPr>
        <w:pStyle w:val="Heading2"/>
      </w:pPr>
      <w:bookmarkStart w:id="13" w:name="_Toc153229188"/>
      <w:r>
        <w:t>SAP Help Portal</w:t>
      </w:r>
      <w:bookmarkEnd w:id="13"/>
    </w:p>
    <w:p w14:paraId="4E8BDD00" w14:textId="481DB1B9" w:rsidR="0021687C" w:rsidRDefault="0021687C" w:rsidP="0021687C">
      <w:r>
        <w:t xml:space="preserve">SAP maintains a complete and rich documentation library with Administration and How To Guides. At the </w:t>
      </w:r>
      <w:hyperlink r:id="rId17" w:history="1">
        <w:r w:rsidRPr="0021687C">
          <w:rPr>
            <w:rStyle w:val="Hyperlink"/>
          </w:rPr>
          <w:t>SAP Help Portal</w:t>
        </w:r>
      </w:hyperlink>
      <w:r>
        <w:t>, you can find the information you need to administer and provision our products. All guides within our Help Library are available for downloading and accessible by entering the document you are looking for in the search bar.</w:t>
      </w:r>
    </w:p>
    <w:p w14:paraId="3637D110" w14:textId="6D83F88F" w:rsidR="0021687C" w:rsidRDefault="0021687C" w:rsidP="0021687C">
      <w:r>
        <w:t>Below are some helpful shortcuts to guidelines you might find beneficial:</w:t>
      </w:r>
    </w:p>
    <w:p w14:paraId="7AE38181" w14:textId="1E66A0B4" w:rsidR="0021687C" w:rsidRDefault="00BC020C" w:rsidP="0021687C">
      <w:hyperlink r:id="rId18" w:history="1">
        <w:r w:rsidR="0021687C" w:rsidRPr="0021687C">
          <w:rPr>
            <w:rStyle w:val="Hyperlink"/>
          </w:rPr>
          <w:t>cXML Solutions Guide</w:t>
        </w:r>
      </w:hyperlink>
    </w:p>
    <w:p w14:paraId="0BC5AB3C" w14:textId="16E5EC21" w:rsidR="0021687C" w:rsidRDefault="00BC020C" w:rsidP="0021687C">
      <w:hyperlink r:id="rId19" w:history="1">
        <w:r w:rsidR="0021687C" w:rsidRPr="0021687C">
          <w:rPr>
            <w:rStyle w:val="Hyperlink"/>
          </w:rPr>
          <w:t>cXML User’s Guide</w:t>
        </w:r>
      </w:hyperlink>
    </w:p>
    <w:p w14:paraId="59A6F60F" w14:textId="67700E81" w:rsidR="0021687C" w:rsidRPr="008267E4" w:rsidRDefault="008267E4" w:rsidP="0021687C">
      <w:pPr>
        <w:rPr>
          <w:rStyle w:val="Hyperlink"/>
        </w:rPr>
      </w:pPr>
      <w:r>
        <w:fldChar w:fldCharType="begin"/>
      </w:r>
      <w:r>
        <w:instrText xml:space="preserve"> HYPERLINK "https://help.sap.com/docs/business-network-for-trading-partners/business-network-invoicing/sap-business-network-guide-to-invoicing" </w:instrText>
      </w:r>
      <w:r>
        <w:fldChar w:fldCharType="separate"/>
      </w:r>
      <w:r w:rsidR="0021687C" w:rsidRPr="008267E4">
        <w:rPr>
          <w:rStyle w:val="Hyperlink"/>
        </w:rPr>
        <w:t>SAP Business Network Guide to Invoicing</w:t>
      </w:r>
    </w:p>
    <w:p w14:paraId="285D9FE6" w14:textId="4217E824" w:rsidR="0021687C" w:rsidRDefault="008267E4" w:rsidP="0021687C">
      <w:pPr>
        <w:pStyle w:val="Heading2"/>
      </w:pPr>
      <w:r>
        <w:rPr>
          <w:rFonts w:eastAsiaTheme="minorEastAsia" w:cstheme="minorBidi"/>
          <w:b w:val="0"/>
          <w:sz w:val="20"/>
          <w:szCs w:val="22"/>
        </w:rPr>
        <w:fldChar w:fldCharType="end"/>
      </w:r>
      <w:bookmarkStart w:id="14" w:name="_Toc153229189"/>
      <w:r w:rsidR="0021687C">
        <w:t>cXML Supplemental Documentation</w:t>
      </w:r>
      <w:bookmarkEnd w:id="14"/>
    </w:p>
    <w:p w14:paraId="38149F91" w14:textId="430A94C4" w:rsidR="0021687C" w:rsidRDefault="0021687C" w:rsidP="0021687C">
      <w:r>
        <w:t>Trading Partners who wish to use cXML for transacting with the SAP Business Network must</w:t>
      </w:r>
    </w:p>
    <w:p w14:paraId="07FA05F6" w14:textId="445695A7" w:rsidR="0021687C" w:rsidRDefault="0021687C" w:rsidP="004B14B1">
      <w:pPr>
        <w:pStyle w:val="ListParagraph"/>
        <w:numPr>
          <w:ilvl w:val="0"/>
          <w:numId w:val="9"/>
        </w:numPr>
      </w:pPr>
      <w:r>
        <w:t xml:space="preserve">Support a </w:t>
      </w:r>
      <w:r w:rsidRPr="00D12C7D">
        <w:rPr>
          <w:b/>
          <w:bCs/>
        </w:rPr>
        <w:t>DTD (document type definition) validation tool</w:t>
      </w:r>
      <w:r>
        <w:t xml:space="preserve"> internally and download the DTDs for all supported transactions</w:t>
      </w:r>
      <w:r w:rsidR="00D12C7D">
        <w:t xml:space="preserve"> at </w:t>
      </w:r>
      <w:hyperlink r:id="rId20" w:history="1">
        <w:r w:rsidR="00D12C7D" w:rsidRPr="00FB53E6">
          <w:rPr>
            <w:rStyle w:val="Hyperlink"/>
          </w:rPr>
          <w:t>http://cxml.org</w:t>
        </w:r>
      </w:hyperlink>
      <w:r w:rsidR="00D12C7D">
        <w:t xml:space="preserve"> </w:t>
      </w:r>
    </w:p>
    <w:p w14:paraId="2CED90E6" w14:textId="7E11ACC4" w:rsidR="0021687C" w:rsidRDefault="0021687C" w:rsidP="004B14B1">
      <w:pPr>
        <w:pStyle w:val="ListParagraph"/>
        <w:numPr>
          <w:ilvl w:val="0"/>
          <w:numId w:val="9"/>
        </w:numPr>
      </w:pPr>
      <w:r>
        <w:t xml:space="preserve">Support </w:t>
      </w:r>
      <w:r w:rsidRPr="00D12C7D">
        <w:rPr>
          <w:b/>
          <w:bCs/>
        </w:rPr>
        <w:t>HTTPS</w:t>
      </w:r>
      <w:r>
        <w:t xml:space="preserve"> </w:t>
      </w:r>
      <w:r w:rsidR="00D12C7D">
        <w:t>protocol, not HTTP</w:t>
      </w:r>
    </w:p>
    <w:p w14:paraId="071DC7A1" w14:textId="74F615C5" w:rsidR="00D12C7D" w:rsidRDefault="00D12C7D" w:rsidP="004B14B1">
      <w:pPr>
        <w:pStyle w:val="ListParagraph"/>
        <w:numPr>
          <w:ilvl w:val="0"/>
          <w:numId w:val="9"/>
        </w:numPr>
      </w:pPr>
      <w:r>
        <w:t xml:space="preserve">Review the </w:t>
      </w:r>
      <w:r w:rsidRPr="00D12C7D">
        <w:rPr>
          <w:b/>
          <w:bCs/>
        </w:rPr>
        <w:t>cXML Solutions Guide</w:t>
      </w:r>
      <w:r>
        <w:t xml:space="preserve"> and </w:t>
      </w:r>
      <w:r w:rsidRPr="00D12C7D">
        <w:rPr>
          <w:b/>
          <w:bCs/>
        </w:rPr>
        <w:t>cXML User’s Guide</w:t>
      </w:r>
    </w:p>
    <w:p w14:paraId="7AFFD756" w14:textId="3F8E3D2B" w:rsidR="0021687C" w:rsidRDefault="0021687C" w:rsidP="0021687C">
      <w:pPr>
        <w:pStyle w:val="Heading2"/>
      </w:pPr>
      <w:bookmarkStart w:id="15" w:name="_Toc153229190"/>
      <w:r>
        <w:t>EDI D96A/X12 Supplemental Documentation</w:t>
      </w:r>
      <w:bookmarkEnd w:id="15"/>
    </w:p>
    <w:p w14:paraId="4ECD80D3" w14:textId="59677564" w:rsidR="0021687C" w:rsidRDefault="00D12C7D" w:rsidP="0021687C">
      <w:r>
        <w:t xml:space="preserve">Trading Partners who wish to use EDI for transacting with the SAP Business Network can download the guides from </w:t>
      </w:r>
      <w:hyperlink r:id="rId21" w:anchor="/resources">
        <w:r w:rsidRPr="39DD25D8">
          <w:rPr>
            <w:rStyle w:val="Hyperlink"/>
            <w:lang w:val="fr-FR"/>
          </w:rPr>
          <w:t xml:space="preserve">EDI </w:t>
        </w:r>
        <w:r>
          <w:rPr>
            <w:rStyle w:val="Hyperlink"/>
            <w:lang w:val="fr-FR"/>
          </w:rPr>
          <w:t xml:space="preserve">Trading Partner </w:t>
        </w:r>
        <w:r w:rsidRPr="39DD25D8">
          <w:rPr>
            <w:rStyle w:val="Hyperlink"/>
            <w:lang w:val="fr-FR"/>
          </w:rPr>
          <w:t>Guides</w:t>
        </w:r>
      </w:hyperlink>
    </w:p>
    <w:p w14:paraId="298C5B7C" w14:textId="7120FA2E" w:rsidR="0021687C" w:rsidRDefault="0021687C" w:rsidP="0021687C">
      <w:pPr>
        <w:pStyle w:val="Heading2"/>
      </w:pPr>
      <w:bookmarkStart w:id="16" w:name="_Toc153229191"/>
      <w:r>
        <w:t>PIDX Supplemental Documentation</w:t>
      </w:r>
      <w:bookmarkEnd w:id="16"/>
    </w:p>
    <w:p w14:paraId="192ABA23" w14:textId="268D5A18" w:rsidR="0021687C" w:rsidRPr="0021687C" w:rsidRDefault="00D12C7D" w:rsidP="0021687C">
      <w:r>
        <w:t xml:space="preserve">Trading Partners who wish to use PIDX for transacting with the SAP Business Network can download the supplemental information from </w:t>
      </w:r>
      <w:hyperlink r:id="rId22" w:anchor="/resources">
        <w:r w:rsidRPr="39DD25D8">
          <w:rPr>
            <w:rStyle w:val="Hyperlink"/>
            <w:lang w:val="fr-FR"/>
          </w:rPr>
          <w:t xml:space="preserve">PIDX </w:t>
        </w:r>
        <w:r>
          <w:rPr>
            <w:rStyle w:val="Hyperlink"/>
            <w:lang w:val="fr-FR"/>
          </w:rPr>
          <w:t>Trading Partner</w:t>
        </w:r>
        <w:r w:rsidRPr="39DD25D8">
          <w:rPr>
            <w:rStyle w:val="Hyperlink"/>
            <w:lang w:val="fr-FR"/>
          </w:rPr>
          <w:t xml:space="preserve"> Guides</w:t>
        </w:r>
      </w:hyperlink>
    </w:p>
    <w:p w14:paraId="62BA3C95" w14:textId="77777777" w:rsidR="0021687C" w:rsidRDefault="0021687C">
      <w:pPr>
        <w:spacing w:before="0" w:after="160" w:line="259" w:lineRule="auto"/>
        <w:rPr>
          <w:rFonts w:eastAsiaTheme="majorEastAsia" w:cstheme="majorBidi"/>
          <w:b/>
          <w:sz w:val="32"/>
          <w:szCs w:val="32"/>
        </w:rPr>
      </w:pPr>
      <w:r>
        <w:br w:type="page"/>
      </w:r>
    </w:p>
    <w:p w14:paraId="42CA46B2" w14:textId="77777777" w:rsidR="0021687C" w:rsidRDefault="0021687C" w:rsidP="0021687C">
      <w:pPr>
        <w:pStyle w:val="Heading1"/>
      </w:pPr>
      <w:bookmarkStart w:id="17" w:name="_Toc153229192"/>
      <w:r>
        <w:lastRenderedPageBreak/>
        <w:t>SAP Business Network Customer Support for Trading Partners</w:t>
      </w:r>
      <w:bookmarkEnd w:id="17"/>
    </w:p>
    <w:p w14:paraId="5729872C" w14:textId="48D5D062" w:rsidR="0021687C" w:rsidRDefault="0021687C" w:rsidP="0021687C">
      <w:pPr>
        <w:pStyle w:val="Heading2"/>
      </w:pPr>
      <w:bookmarkStart w:id="18" w:name="_Toc153229193"/>
      <w:r>
        <w:t>Post Go Live Support</w:t>
      </w:r>
      <w:bookmarkEnd w:id="18"/>
    </w:p>
    <w:p w14:paraId="46BF75E2" w14:textId="77777777" w:rsidR="00D12C7D" w:rsidRDefault="00D12C7D" w:rsidP="00D12C7D">
      <w:pPr>
        <w:pStyle w:val="BodyCopy"/>
      </w:pPr>
      <w:r>
        <w:rPr>
          <w:b/>
          <w:bCs/>
        </w:rPr>
        <w:t>Supplier</w:t>
      </w:r>
      <w:r w:rsidRPr="39DD25D8">
        <w:rPr>
          <w:b/>
          <w:bCs/>
        </w:rPr>
        <w:t xml:space="preserve"> Integrators</w:t>
      </w:r>
      <w:r>
        <w:t xml:space="preserve"> provide two weeks support of Post Go Live starting with the first transaction in</w:t>
      </w:r>
      <w:r w:rsidRPr="39DD25D8">
        <w:rPr>
          <w:b/>
          <w:bCs/>
        </w:rPr>
        <w:t xml:space="preserve"> Production</w:t>
      </w:r>
      <w:r>
        <w:t xml:space="preserve">. After the two-week period, a </w:t>
      </w:r>
      <w:r w:rsidRPr="39DD25D8">
        <w:rPr>
          <w:b/>
          <w:bCs/>
        </w:rPr>
        <w:t>Service Request</w:t>
      </w:r>
      <w:r>
        <w:t xml:space="preserve"> should be created for any assistance.</w:t>
      </w:r>
    </w:p>
    <w:p w14:paraId="5A5EF133" w14:textId="570542CA" w:rsidR="0021687C" w:rsidRDefault="00D12C7D" w:rsidP="0021687C">
      <w:pPr>
        <w:pStyle w:val="Heading2"/>
      </w:pPr>
      <w:bookmarkStart w:id="19" w:name="_Toc153229194"/>
      <w:r>
        <w:t>SAP Help Center</w:t>
      </w:r>
      <w:bookmarkEnd w:id="19"/>
    </w:p>
    <w:p w14:paraId="4544DB28" w14:textId="77777777" w:rsidR="00D12C7D" w:rsidRPr="006C76EE" w:rsidRDefault="00D12C7D" w:rsidP="00D12C7D">
      <w:r w:rsidRPr="006C76EE">
        <w:t xml:space="preserve">At </w:t>
      </w:r>
      <w:r w:rsidRPr="00DE38A0">
        <w:rPr>
          <w:b/>
          <w:bCs/>
        </w:rPr>
        <w:t>SAP</w:t>
      </w:r>
      <w:r w:rsidRPr="006C76EE">
        <w:t xml:space="preserve">, our goal is to empower Suppliers with the information and tools they need to seamlessly navigate through </w:t>
      </w:r>
      <w:r>
        <w:rPr>
          <w:b/>
          <w:bCs/>
        </w:rPr>
        <w:t>SAP Business Network</w:t>
      </w:r>
      <w:r w:rsidRPr="00A84727">
        <w:rPr>
          <w:b/>
          <w:bCs/>
        </w:rPr>
        <w:t xml:space="preserve"> Solutions</w:t>
      </w:r>
      <w:r w:rsidRPr="006C76EE">
        <w:t xml:space="preserve">. You can find the answers you need about </w:t>
      </w:r>
      <w:r>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14:paraId="4133756E" w14:textId="3B65B45D" w:rsidR="00D12C7D" w:rsidRDefault="00D12C7D" w:rsidP="00D12C7D">
      <w:pPr>
        <w:pStyle w:val="Heading3"/>
      </w:pPr>
      <w:bookmarkStart w:id="20" w:name="_Toc153229195"/>
      <w:r>
        <w:t>Accessing the SAP Help Center</w:t>
      </w:r>
      <w:bookmarkEnd w:id="20"/>
    </w:p>
    <w:p w14:paraId="42561EB6" w14:textId="77777777" w:rsidR="00D12C7D" w:rsidRPr="001468F5" w:rsidRDefault="00BC020C" w:rsidP="00D12C7D">
      <w:hyperlink r:id="rId23">
        <w:r w:rsidR="00D12C7D" w:rsidRPr="005B6330">
          <w:rPr>
            <w:rStyle w:val="Hyperlink"/>
            <w:color w:val="B37F00" w:themeColor="accent1" w:themeShade="BF"/>
          </w:rPr>
          <w:t>Sign into your account</w:t>
        </w:r>
      </w:hyperlink>
      <w:r w:rsidR="00D12C7D">
        <w:t xml:space="preserve"> and look to the right-hand side of your screen</w:t>
      </w:r>
      <w:r w:rsidR="00D12C7D" w:rsidRPr="14640CA6">
        <w:rPr>
          <w:noProof/>
        </w:rPr>
        <w:t xml:space="preserve"> </w:t>
      </w:r>
      <w:r w:rsidR="00D12C7D">
        <w:rPr>
          <w:noProof/>
        </w:rPr>
        <w:drawing>
          <wp:inline distT="0" distB="0" distL="0" distR="0" wp14:anchorId="7CE50FB2" wp14:editId="4E6F78FC">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00D12C7D">
        <w:t xml:space="preserve"> to view the </w:t>
      </w:r>
      <w:r w:rsidR="00D12C7D" w:rsidRPr="14640CA6">
        <w:rPr>
          <w:b/>
          <w:bCs/>
        </w:rPr>
        <w:t>Help Center panel</w:t>
      </w:r>
      <w:r w:rsidR="00D12C7D">
        <w:t xml:space="preserve">. If the panel collapses and you cannot see any articles, click  </w:t>
      </w:r>
      <w:r w:rsidR="00D12C7D">
        <w:rPr>
          <w:noProof/>
        </w:rPr>
        <w:drawing>
          <wp:inline distT="0" distB="0" distL="0" distR="0" wp14:anchorId="390B5965" wp14:editId="12CFF17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00D12C7D">
        <w:t xml:space="preserve">  icon to expand.</w:t>
      </w:r>
      <w:bookmarkStart w:id="21" w:name="_Toc523417666"/>
      <w:bookmarkStart w:id="22" w:name="_Toc531011946"/>
    </w:p>
    <w:p w14:paraId="62AF5679" w14:textId="4C5AF49A" w:rsidR="00D12C7D" w:rsidRDefault="00D12C7D" w:rsidP="00D12C7D">
      <w:pPr>
        <w:pStyle w:val="Heading3"/>
      </w:pPr>
      <w:bookmarkStart w:id="23" w:name="_Toc153229196"/>
      <w:bookmarkEnd w:id="21"/>
      <w:bookmarkEnd w:id="22"/>
      <w:r>
        <w:t>Using the SAP Help Center</w:t>
      </w:r>
      <w:bookmarkEnd w:id="23"/>
    </w:p>
    <w:p w14:paraId="16B2FEA8" w14:textId="77777777" w:rsidR="00D12C7D" w:rsidRDefault="00D12C7D" w:rsidP="00D12C7D">
      <w:r>
        <w:t xml:space="preserve">The Help Center is the first place to start if you have questions about any </w:t>
      </w:r>
      <w:r w:rsidRPr="439B2757">
        <w:rPr>
          <w:b/>
          <w:bCs/>
        </w:rPr>
        <w:t>SAP</w:t>
      </w:r>
      <w:r>
        <w:t xml:space="preserve"> </w:t>
      </w:r>
      <w:r w:rsidRPr="439B2757">
        <w:rPr>
          <w:b/>
          <w:bCs/>
        </w:rPr>
        <w:t>Business Network Solution.</w:t>
      </w:r>
    </w:p>
    <w:p w14:paraId="6BE0412E" w14:textId="0EDE342C" w:rsidR="00D12C7D" w:rsidRDefault="00FB55AB" w:rsidP="00D12C7D">
      <w:pPr>
        <w:rPr>
          <w:b/>
          <w:bCs/>
        </w:rPr>
      </w:pPr>
      <w:r>
        <w:t>W</w:t>
      </w:r>
      <w:r w:rsidR="00D12C7D">
        <w:t>atch this short</w:t>
      </w:r>
      <w:r w:rsidR="00D12C7D" w:rsidRPr="439B2757">
        <w:rPr>
          <w:b/>
          <w:bCs/>
        </w:rPr>
        <w:t xml:space="preserve"> </w:t>
      </w:r>
      <w:hyperlink r:id="rId26">
        <w:r w:rsidR="00D12C7D" w:rsidRPr="00386151">
          <w:rPr>
            <w:rStyle w:val="Hyperlink"/>
            <w:color w:val="B37F00" w:themeColor="accent1" w:themeShade="BF"/>
            <w:sz w:val="22"/>
          </w:rPr>
          <w:t>Tutorial</w:t>
        </w:r>
      </w:hyperlink>
      <w:r w:rsidR="00D12C7D" w:rsidRPr="00386151">
        <w:rPr>
          <w:i/>
          <w:iCs/>
          <w:sz w:val="22"/>
          <w:lang w:val="bg-BG"/>
        </w:rPr>
        <w:t xml:space="preserve"> </w:t>
      </w:r>
      <w:r w:rsidR="00D12C7D">
        <w:t xml:space="preserve">on how to navigate </w:t>
      </w:r>
      <w:r w:rsidR="00D12C7D" w:rsidRPr="439B2757">
        <w:rPr>
          <w:b/>
          <w:bCs/>
        </w:rPr>
        <w:t>SAP Help Center to:</w:t>
      </w:r>
    </w:p>
    <w:p w14:paraId="242A042C" w14:textId="07F56C4D" w:rsidR="00D12C7D" w:rsidRPr="00C53E63" w:rsidRDefault="00D12C7D" w:rsidP="00C53E63">
      <w:pPr>
        <w:pStyle w:val="Bullet1"/>
        <w:rPr>
          <w:rStyle w:val="Hyperlink"/>
          <w:rFonts w:eastAsia="Arial" w:cs="Arial"/>
          <w:color w:val="auto"/>
          <w:u w:val="none"/>
        </w:rPr>
      </w:pPr>
      <w:r>
        <w:t>Find informational documents and FAQs created and curated by support or product documentation from</w:t>
      </w:r>
      <w:r w:rsidR="00FB55AB">
        <w:t xml:space="preserve"> </w:t>
      </w:r>
      <w:hyperlink r:id="rId27" w:history="1">
        <w:r w:rsidR="00FB55AB" w:rsidRPr="0021687C">
          <w:rPr>
            <w:rStyle w:val="Hyperlink"/>
          </w:rPr>
          <w:t>SAP Help Portal</w:t>
        </w:r>
      </w:hyperlink>
      <w:r w:rsidR="00FB55AB" w:rsidRPr="00C53E63">
        <w:rPr>
          <w:rStyle w:val="Hyperlink"/>
          <w:rFonts w:eastAsia="Arial" w:cs="Arial"/>
          <w:color w:val="auto"/>
          <w:u w:val="none"/>
        </w:rPr>
        <w:t xml:space="preserve"> </w:t>
      </w:r>
    </w:p>
    <w:p w14:paraId="5E5BE553" w14:textId="648712CE" w:rsidR="00C53E63" w:rsidRPr="00C53E63" w:rsidRDefault="00D12C7D" w:rsidP="00262144">
      <w:pPr>
        <w:pStyle w:val="Bullet1"/>
        <w:rPr>
          <w:rFonts w:eastAsia="Arial" w:cs="Arial"/>
        </w:rPr>
      </w:pPr>
      <w:r w:rsidRPr="439B2757">
        <w:t xml:space="preserve">Find information on new releases, upcoming </w:t>
      </w:r>
      <w:bookmarkStart w:id="24" w:name="_Int_pT0VzCux"/>
      <w:r w:rsidRPr="439B2757">
        <w:t>webcasts,</w:t>
      </w:r>
      <w:bookmarkEnd w:id="24"/>
      <w:r w:rsidRPr="439B2757">
        <w:t xml:space="preserve"> and events, as well as easy access to Supplier Release Readiness Portal. </w:t>
      </w:r>
    </w:p>
    <w:p w14:paraId="374A5FFA" w14:textId="4AB85CA6" w:rsidR="00D12C7D" w:rsidRPr="00D12C7D" w:rsidRDefault="00D12C7D" w:rsidP="00C53E63">
      <w:pPr>
        <w:pStyle w:val="Bullet1"/>
        <w:rPr>
          <w:rFonts w:eastAsia="Arial" w:cs="Arial"/>
        </w:rPr>
      </w:pPr>
      <w:r w:rsidRPr="439B2757">
        <w:t xml:space="preserve">Contact us to submit a case for support. </w:t>
      </w:r>
    </w:p>
    <w:p w14:paraId="2146556B" w14:textId="48D2D971" w:rsidR="00362FC7" w:rsidRDefault="00362FC7" w:rsidP="00D12C7D"/>
    <w:sectPr w:rsidR="00362FC7" w:rsidSect="004B3644">
      <w:footerReference w:type="default" r:id="rId28"/>
      <w:footerReference w:type="first" r:id="rId29"/>
      <w:pgSz w:w="12240" w:h="15840" w:code="9"/>
      <w:pgMar w:top="1140" w:right="1140" w:bottom="1985" w:left="1140" w:header="851" w:footer="4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7CC3A" w14:textId="77777777" w:rsidR="00000EFB" w:rsidRDefault="00000EFB" w:rsidP="007A1409">
      <w:r>
        <w:separator/>
      </w:r>
    </w:p>
  </w:endnote>
  <w:endnote w:type="continuationSeparator" w:id="0">
    <w:p w14:paraId="69383802" w14:textId="77777777" w:rsidR="00000EFB" w:rsidRDefault="00000EFB" w:rsidP="007A1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8E81" w14:textId="2E6D585B" w:rsidR="00233B47" w:rsidRPr="00233B47" w:rsidRDefault="00233B47" w:rsidP="000328F6">
    <w:pPr>
      <w:pStyle w:val="Footer"/>
      <w:ind w:right="41"/>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Ind w:w="-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3131"/>
      <w:gridCol w:w="3318"/>
    </w:tblGrid>
    <w:tr w:rsidR="0089320A" w14:paraId="21500A8A" w14:textId="77777777" w:rsidTr="007C2CDD">
      <w:tc>
        <w:tcPr>
          <w:tcW w:w="3870" w:type="dxa"/>
        </w:tcPr>
        <w:p w14:paraId="5BB2D9E2" w14:textId="77777777" w:rsidR="0089320A" w:rsidRPr="000328F6" w:rsidRDefault="0089320A" w:rsidP="0089320A">
          <w:pPr>
            <w:rPr>
              <w:rFonts w:ascii="Calibri" w:hAnsi="Calibri" w:cs="Calibri"/>
              <w:color w:val="000000"/>
            </w:rPr>
          </w:pPr>
          <w:r w:rsidRPr="00713E8F">
            <w:rPr>
              <w:rFonts w:ascii="Calibri" w:hAnsi="Calibri" w:cs="Calibri"/>
              <w:color w:val="000000"/>
            </w:rPr>
            <w:t>INTERNAL | SAP AND CUSTOMER USE ONLY</w:t>
          </w:r>
        </w:p>
      </w:tc>
      <w:tc>
        <w:tcPr>
          <w:tcW w:w="3131" w:type="dxa"/>
        </w:tcPr>
        <w:p w14:paraId="775D8F56" w14:textId="77777777" w:rsidR="0089320A" w:rsidRDefault="00BC020C" w:rsidP="0089320A">
          <w:pPr>
            <w:jc w:val="center"/>
          </w:pPr>
          <w:hyperlink r:id="rId1" w:tgtFrame="_blank" w:tooltip="https://www.sap.com/copyright" w:history="1">
            <w:r w:rsidR="0089320A">
              <w:rPr>
                <w:rStyle w:val="Hyperlink"/>
                <w:rFonts w:ascii="Segoe UI" w:hAnsi="Segoe UI" w:cs="Segoe UI"/>
                <w:color w:val="99B3D4"/>
                <w:sz w:val="22"/>
              </w:rPr>
              <w:t>Copyright/Trademark</w:t>
            </w:r>
          </w:hyperlink>
        </w:p>
        <w:p w14:paraId="5B50C715" w14:textId="77777777" w:rsidR="0089320A" w:rsidRDefault="0089320A" w:rsidP="0089320A">
          <w:pPr>
            <w:pStyle w:val="Footer"/>
            <w:ind w:right="41"/>
            <w:jc w:val="center"/>
          </w:pPr>
        </w:p>
      </w:tc>
      <w:tc>
        <w:tcPr>
          <w:tcW w:w="3318" w:type="dxa"/>
        </w:tcPr>
        <w:p w14:paraId="44F25FBF" w14:textId="77777777" w:rsidR="0089320A" w:rsidRDefault="0089320A" w:rsidP="0089320A">
          <w:pPr>
            <w:pStyle w:val="Footer"/>
            <w:ind w:right="41"/>
            <w:jc w:val="right"/>
          </w:pPr>
          <w:r>
            <w:rPr>
              <w:noProof/>
              <w:lang w:eastAsia="de-DE"/>
            </w:rPr>
            <w:drawing>
              <wp:anchor distT="0" distB="0" distL="114300" distR="114300" simplePos="0" relativeHeight="251671552" behindDoc="0" locked="0" layoutInCell="1" allowOverlap="1" wp14:anchorId="16B1160B" wp14:editId="22A76988">
                <wp:simplePos x="0" y="0"/>
                <wp:positionH relativeFrom="column">
                  <wp:posOffset>1268307</wp:posOffset>
                </wp:positionH>
                <wp:positionV relativeFrom="page">
                  <wp:posOffset>7620</wp:posOffset>
                </wp:positionV>
                <wp:extent cx="738000" cy="367200"/>
                <wp:effectExtent l="0" t="0" r="0" b="127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8000" cy="36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E70202C" w14:textId="41A2C84A" w:rsidR="00B62007" w:rsidRDefault="00B620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5"/>
      <w:gridCol w:w="4975"/>
    </w:tblGrid>
    <w:tr w:rsidR="00D12C7D" w14:paraId="7E9BACAE" w14:textId="77777777" w:rsidTr="00683D18">
      <w:tc>
        <w:tcPr>
          <w:tcW w:w="4975" w:type="dxa"/>
        </w:tcPr>
        <w:p w14:paraId="76BEB60E" w14:textId="6D8D9BBD" w:rsidR="00D12C7D" w:rsidRDefault="00D12C7D" w:rsidP="00D12C7D">
          <w:pPr>
            <w:pStyle w:val="Footer"/>
          </w:pPr>
          <w:r w:rsidRPr="00713E8F">
            <w:rPr>
              <w:rFonts w:ascii="Calibri" w:hAnsi="Calibri" w:cs="Calibri"/>
              <w:color w:val="000000"/>
            </w:rPr>
            <w:t>INTERNAL | SAP AND CUSTOMER USE ONLY</w:t>
          </w:r>
        </w:p>
      </w:tc>
      <w:tc>
        <w:tcPr>
          <w:tcW w:w="4975" w:type="dxa"/>
        </w:tcPr>
        <w:p w14:paraId="0D5B320C" w14:textId="072B8112" w:rsidR="00D12C7D" w:rsidRDefault="00683D18" w:rsidP="00D12C7D">
          <w:pPr>
            <w:pStyle w:val="Footer"/>
            <w:jc w:val="right"/>
          </w:pPr>
          <w:r>
            <w:fldChar w:fldCharType="begin"/>
          </w:r>
          <w:r>
            <w:instrText xml:space="preserve"> PAGE   \* MERGEFORMAT </w:instrText>
          </w:r>
          <w:r>
            <w:fldChar w:fldCharType="separate"/>
          </w:r>
          <w:r>
            <w:rPr>
              <w:noProof/>
            </w:rPr>
            <w:t>1</w:t>
          </w:r>
          <w:r>
            <w:rPr>
              <w:noProof/>
            </w:rPr>
            <w:fldChar w:fldCharType="end"/>
          </w:r>
        </w:p>
      </w:tc>
    </w:tr>
  </w:tbl>
  <w:p w14:paraId="740515BD" w14:textId="1C249435" w:rsidR="00233B47" w:rsidRPr="00D12C7D" w:rsidRDefault="00233B47" w:rsidP="00D12C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D8A9" w14:textId="77777777" w:rsidR="00233B47" w:rsidRDefault="00233B47">
    <w:pPr>
      <w:pStyle w:val="Footer"/>
    </w:pPr>
    <w:r>
      <w:rPr>
        <w:noProof/>
        <w:lang w:eastAsia="de-DE"/>
      </w:rPr>
      <w:drawing>
        <wp:anchor distT="0" distB="0" distL="114300" distR="114300" simplePos="0" relativeHeight="251661312" behindDoc="0" locked="0" layoutInCell="1" allowOverlap="1" wp14:anchorId="556E8D5A" wp14:editId="0D31A7BD">
          <wp:simplePos x="0" y="0"/>
          <wp:positionH relativeFrom="margin">
            <wp:align>right</wp:align>
          </wp:positionH>
          <wp:positionV relativeFrom="page">
            <wp:posOffset>9652635</wp:posOffset>
          </wp:positionV>
          <wp:extent cx="2048400" cy="374400"/>
          <wp:effectExtent l="0" t="0" r="0" b="6985"/>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1">
                    <a:extLst>
                      <a:ext uri="{28A0092B-C50C-407E-A947-70E740481C1C}">
                        <a14:useLocalDpi xmlns:a14="http://schemas.microsoft.com/office/drawing/2010/main" val="0"/>
                      </a:ext>
                    </a:extLst>
                  </a:blip>
                  <a:stretch>
                    <a:fillRect/>
                  </a:stretch>
                </pic:blipFill>
                <pic:spPr>
                  <a:xfrm>
                    <a:off x="0" y="0"/>
                    <a:ext cx="2048400" cy="374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A75DC" w14:textId="77777777" w:rsidR="00000EFB" w:rsidRDefault="00000EFB" w:rsidP="007A1409">
      <w:r>
        <w:separator/>
      </w:r>
    </w:p>
  </w:footnote>
  <w:footnote w:type="continuationSeparator" w:id="0">
    <w:p w14:paraId="2BF084CB" w14:textId="77777777" w:rsidR="00000EFB" w:rsidRDefault="00000EFB" w:rsidP="007A1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61BE" w14:textId="2F08A8AE" w:rsidR="00105EE4" w:rsidRDefault="000328F6">
    <w:pPr>
      <w:pStyle w:val="Header"/>
    </w:pPr>
    <w:r>
      <w:rPr>
        <w:caps/>
        <w:sz w:val="18"/>
        <w:szCs w:val="18"/>
      </w:rPr>
      <w:t xml:space="preserve">Integrated </w:t>
    </w:r>
    <w:r w:rsidR="0089320A">
      <w:rPr>
        <w:caps/>
        <w:sz w:val="18"/>
        <w:szCs w:val="18"/>
      </w:rPr>
      <w:t>trading partner</w:t>
    </w:r>
    <w:r>
      <w:rPr>
        <w:caps/>
        <w:sz w:val="18"/>
        <w:szCs w:val="18"/>
      </w:rPr>
      <w:t xml:space="preserve"> transaction guideline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B746C4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DF00A16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D47C22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4703BE"/>
    <w:multiLevelType w:val="multilevel"/>
    <w:tmpl w:val="8370F7DC"/>
    <w:styleLink w:val="AktuelleListe1"/>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4" w15:restartNumberingAfterBreak="0">
    <w:nsid w:val="16DB1744"/>
    <w:multiLevelType w:val="multilevel"/>
    <w:tmpl w:val="8DC2E84C"/>
    <w:lvl w:ilvl="0">
      <w:start w:val="1"/>
      <w:numFmt w:val="decimal"/>
      <w:lvlText w:val="%1."/>
      <w:lvlJc w:val="left"/>
      <w:pPr>
        <w:ind w:left="568" w:hanging="284"/>
      </w:pPr>
      <w:rPr>
        <w:rFonts w:hint="default"/>
        <w:b w:val="0"/>
        <w:i w:val="0"/>
        <w:color w:val="auto"/>
        <w:sz w:val="16"/>
      </w:rPr>
    </w:lvl>
    <w:lvl w:ilvl="1">
      <w:start w:val="1"/>
      <w:numFmt w:val="bullet"/>
      <w:lvlText w:val=""/>
      <w:lvlJc w:val="left"/>
      <w:pPr>
        <w:ind w:left="851" w:hanging="283"/>
      </w:pPr>
      <w:rPr>
        <w:rFonts w:ascii="Symbol" w:hAnsi="Symbol" w:hint="default"/>
        <w:color w:val="auto"/>
      </w:rPr>
    </w:lvl>
    <w:lvl w:ilvl="2">
      <w:start w:val="1"/>
      <w:numFmt w:val="bullet"/>
      <w:lvlText w:val="○"/>
      <w:lvlJc w:val="left"/>
      <w:pPr>
        <w:ind w:left="1418" w:hanging="397"/>
      </w:pPr>
      <w:rPr>
        <w:rFonts w:ascii="Arial" w:hAnsi="Arial" w:hint="default"/>
        <w:color w:val="auto"/>
      </w:rPr>
    </w:lvl>
    <w:lvl w:ilvl="3">
      <w:start w:val="1"/>
      <w:numFmt w:val="bullet"/>
      <w:lvlText w:val="○"/>
      <w:lvlJc w:val="left"/>
      <w:pPr>
        <w:ind w:left="1724" w:hanging="360"/>
      </w:pPr>
      <w:rPr>
        <w:rFonts w:ascii="Arial" w:hAnsi="Arial" w:hint="default"/>
        <w:color w:val="auto"/>
      </w:rPr>
    </w:lvl>
    <w:lvl w:ilvl="4">
      <w:start w:val="1"/>
      <w:numFmt w:val="bullet"/>
      <w:lvlText w:val="○"/>
      <w:lvlJc w:val="left"/>
      <w:pPr>
        <w:ind w:left="2084" w:hanging="360"/>
      </w:pPr>
      <w:rPr>
        <w:rFonts w:ascii="Arial" w:hAnsi="Arial" w:hint="default"/>
        <w:color w:val="auto"/>
      </w:rPr>
    </w:lvl>
    <w:lvl w:ilvl="5">
      <w:start w:val="1"/>
      <w:numFmt w:val="bullet"/>
      <w:lvlText w:val="-"/>
      <w:lvlJc w:val="left"/>
      <w:pPr>
        <w:ind w:left="2444" w:hanging="360"/>
      </w:pPr>
      <w:rPr>
        <w:rFonts w:ascii="Calibri" w:hAnsi="Calibri" w:hint="default"/>
      </w:rPr>
    </w:lvl>
    <w:lvl w:ilvl="6">
      <w:start w:val="1"/>
      <w:numFmt w:val="bullet"/>
      <w:lvlText w:val="-"/>
      <w:lvlJc w:val="left"/>
      <w:pPr>
        <w:ind w:left="2804" w:hanging="360"/>
      </w:pPr>
      <w:rPr>
        <w:rFonts w:ascii="Calibri" w:hAnsi="Calibri" w:hint="default"/>
      </w:rPr>
    </w:lvl>
    <w:lvl w:ilvl="7">
      <w:start w:val="1"/>
      <w:numFmt w:val="bullet"/>
      <w:lvlText w:val="-"/>
      <w:lvlJc w:val="left"/>
      <w:pPr>
        <w:ind w:left="3164" w:hanging="360"/>
      </w:pPr>
      <w:rPr>
        <w:rFonts w:ascii="Calibri" w:hAnsi="Calibri" w:hint="default"/>
      </w:rPr>
    </w:lvl>
    <w:lvl w:ilvl="8">
      <w:start w:val="1"/>
      <w:numFmt w:val="bullet"/>
      <w:lvlText w:val="-"/>
      <w:lvlJc w:val="left"/>
      <w:pPr>
        <w:ind w:left="3524" w:hanging="360"/>
      </w:pPr>
      <w:rPr>
        <w:rFonts w:ascii="Calibri" w:hAnsi="Calibri" w:hint="default"/>
      </w:rPr>
    </w:lvl>
  </w:abstractNum>
  <w:abstractNum w:abstractNumId="5" w15:restartNumberingAfterBreak="0">
    <w:nsid w:val="1DC36DDC"/>
    <w:multiLevelType w:val="hybridMultilevel"/>
    <w:tmpl w:val="D092F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DB43D2"/>
    <w:multiLevelType w:val="multilevel"/>
    <w:tmpl w:val="E01A0768"/>
    <w:lvl w:ilvl="0">
      <w:start w:val="1"/>
      <w:numFmt w:val="bullet"/>
      <w:pStyle w:val="Graphicsbullet"/>
      <w:lvlText w:val="●"/>
      <w:lvlJc w:val="left"/>
      <w:pPr>
        <w:ind w:left="284" w:hanging="284"/>
      </w:pPr>
      <w:rPr>
        <w:rFonts w:ascii="Arial" w:hAnsi="Arial" w:hint="default"/>
        <w:b w:val="0"/>
        <w:i w:val="0"/>
        <w:color w:val="auto"/>
        <w:sz w:val="12"/>
      </w:rPr>
    </w:lvl>
    <w:lvl w:ilvl="1">
      <w:start w:val="1"/>
      <w:numFmt w:val="bullet"/>
      <w:pStyle w:val="Bullet2"/>
      <w:lvlText w:val=""/>
      <w:lvlJc w:val="left"/>
      <w:pPr>
        <w:ind w:left="567" w:hanging="283"/>
      </w:pPr>
      <w:rPr>
        <w:rFonts w:ascii="Symbol" w:hAnsi="Symbol" w:hint="default"/>
        <w:color w:val="auto"/>
      </w:rPr>
    </w:lvl>
    <w:lvl w:ilvl="2">
      <w:start w:val="1"/>
      <w:numFmt w:val="bullet"/>
      <w:pStyle w:val="Bullet3"/>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7" w15:restartNumberingAfterBreak="0">
    <w:nsid w:val="3E587187"/>
    <w:multiLevelType w:val="hybridMultilevel"/>
    <w:tmpl w:val="434AFE5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120EF5"/>
    <w:multiLevelType w:val="hybridMultilevel"/>
    <w:tmpl w:val="977869CE"/>
    <w:lvl w:ilvl="0" w:tplc="769A648A">
      <w:start w:val="1"/>
      <w:numFmt w:val="bullet"/>
      <w:pStyle w:val="ReferenceLinks"/>
      <w:lvlText w:val=""/>
      <w:lvlJc w:val="left"/>
      <w:pPr>
        <w:ind w:left="720" w:hanging="360"/>
      </w:pPr>
      <w:rPr>
        <w:rFonts w:ascii="Wingdings 3" w:hAnsi="Wingdings 3"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143E7F"/>
    <w:multiLevelType w:val="multilevel"/>
    <w:tmpl w:val="B5BA1BCC"/>
    <w:styleLink w:val="AktuelleListe2"/>
    <w:lvl w:ilvl="0">
      <w:start w:val="1"/>
      <w:numFmt w:val="bullet"/>
      <w:lvlText w:val="●"/>
      <w:lvlJc w:val="left"/>
      <w:pPr>
        <w:ind w:left="284" w:hanging="284"/>
      </w:pPr>
      <w:rPr>
        <w:rFonts w:ascii="Arial" w:hAnsi="Arial" w:hint="default"/>
        <w:b w:val="0"/>
        <w:i w:val="0"/>
        <w:color w:val="auto"/>
        <w:sz w:val="16"/>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10" w15:restartNumberingAfterBreak="0">
    <w:nsid w:val="4D700FF6"/>
    <w:multiLevelType w:val="multilevel"/>
    <w:tmpl w:val="BA04AD94"/>
    <w:lvl w:ilvl="0">
      <w:start w:val="1"/>
      <w:numFmt w:val="bullet"/>
      <w:pStyle w:val="Bullet1"/>
      <w:lvlText w:val="●"/>
      <w:lvlJc w:val="left"/>
      <w:pPr>
        <w:ind w:left="284" w:hanging="284"/>
      </w:pPr>
      <w:rPr>
        <w:rFonts w:ascii="Arial" w:hAnsi="Arial" w:hint="default"/>
        <w:b w:val="0"/>
        <w:i w:val="0"/>
        <w:color w:val="auto"/>
        <w:sz w:val="16"/>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11" w15:restartNumberingAfterBreak="0">
    <w:nsid w:val="5D24766B"/>
    <w:multiLevelType w:val="hybridMultilevel"/>
    <w:tmpl w:val="D690DD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249192761">
    <w:abstractNumId w:val="2"/>
  </w:num>
  <w:num w:numId="2" w16cid:durableId="557014867">
    <w:abstractNumId w:val="1"/>
  </w:num>
  <w:num w:numId="3" w16cid:durableId="65107545">
    <w:abstractNumId w:val="0"/>
  </w:num>
  <w:num w:numId="4" w16cid:durableId="2029597454">
    <w:abstractNumId w:val="10"/>
  </w:num>
  <w:num w:numId="5" w16cid:durableId="1119879699">
    <w:abstractNumId w:val="8"/>
  </w:num>
  <w:num w:numId="6" w16cid:durableId="1826773830">
    <w:abstractNumId w:val="3"/>
  </w:num>
  <w:num w:numId="7" w16cid:durableId="905653260">
    <w:abstractNumId w:val="9"/>
  </w:num>
  <w:num w:numId="8" w16cid:durableId="215631126">
    <w:abstractNumId w:val="6"/>
  </w:num>
  <w:num w:numId="9" w16cid:durableId="1537307420">
    <w:abstractNumId w:val="5"/>
  </w:num>
  <w:num w:numId="10" w16cid:durableId="1942569203">
    <w:abstractNumId w:val="4"/>
  </w:num>
  <w:num w:numId="11" w16cid:durableId="703600159">
    <w:abstractNumId w:val="7"/>
  </w:num>
  <w:num w:numId="12" w16cid:durableId="189241984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EE4"/>
    <w:rsid w:val="00000EFB"/>
    <w:rsid w:val="00006363"/>
    <w:rsid w:val="0001078E"/>
    <w:rsid w:val="00031E1D"/>
    <w:rsid w:val="000328F6"/>
    <w:rsid w:val="000512C7"/>
    <w:rsid w:val="00052C4F"/>
    <w:rsid w:val="000541A0"/>
    <w:rsid w:val="0005628B"/>
    <w:rsid w:val="00065F02"/>
    <w:rsid w:val="00091149"/>
    <w:rsid w:val="00091582"/>
    <w:rsid w:val="00091760"/>
    <w:rsid w:val="000B193A"/>
    <w:rsid w:val="000C0855"/>
    <w:rsid w:val="000C3877"/>
    <w:rsid w:val="000D3138"/>
    <w:rsid w:val="000E502C"/>
    <w:rsid w:val="00105EE4"/>
    <w:rsid w:val="00110057"/>
    <w:rsid w:val="00125D7E"/>
    <w:rsid w:val="00193260"/>
    <w:rsid w:val="00195F7A"/>
    <w:rsid w:val="00197CA0"/>
    <w:rsid w:val="001A0C54"/>
    <w:rsid w:val="001A79FE"/>
    <w:rsid w:val="001C07AB"/>
    <w:rsid w:val="001C7EE2"/>
    <w:rsid w:val="001D3B46"/>
    <w:rsid w:val="001E5058"/>
    <w:rsid w:val="0020301B"/>
    <w:rsid w:val="00212F5F"/>
    <w:rsid w:val="00213479"/>
    <w:rsid w:val="0021687C"/>
    <w:rsid w:val="00233B47"/>
    <w:rsid w:val="002359A8"/>
    <w:rsid w:val="00282DB3"/>
    <w:rsid w:val="00295F0D"/>
    <w:rsid w:val="002C4D4C"/>
    <w:rsid w:val="002D6321"/>
    <w:rsid w:val="002F6347"/>
    <w:rsid w:val="003305C5"/>
    <w:rsid w:val="003475C7"/>
    <w:rsid w:val="00360D80"/>
    <w:rsid w:val="003618F6"/>
    <w:rsid w:val="00362FC7"/>
    <w:rsid w:val="00374E9B"/>
    <w:rsid w:val="003804BC"/>
    <w:rsid w:val="003973D9"/>
    <w:rsid w:val="003C4631"/>
    <w:rsid w:val="004105D5"/>
    <w:rsid w:val="00450465"/>
    <w:rsid w:val="00463812"/>
    <w:rsid w:val="004919DB"/>
    <w:rsid w:val="004B14B1"/>
    <w:rsid w:val="004B3644"/>
    <w:rsid w:val="004B6C7C"/>
    <w:rsid w:val="004D6F57"/>
    <w:rsid w:val="004E22D9"/>
    <w:rsid w:val="004E7503"/>
    <w:rsid w:val="004E75D0"/>
    <w:rsid w:val="004F1A83"/>
    <w:rsid w:val="004F51D3"/>
    <w:rsid w:val="00520858"/>
    <w:rsid w:val="00524790"/>
    <w:rsid w:val="00525DB5"/>
    <w:rsid w:val="00534DFF"/>
    <w:rsid w:val="00536D7D"/>
    <w:rsid w:val="005467C8"/>
    <w:rsid w:val="00547A21"/>
    <w:rsid w:val="00562E4E"/>
    <w:rsid w:val="00563E57"/>
    <w:rsid w:val="00590CFE"/>
    <w:rsid w:val="00590FF1"/>
    <w:rsid w:val="00595987"/>
    <w:rsid w:val="005C3AB9"/>
    <w:rsid w:val="005D5241"/>
    <w:rsid w:val="005F6473"/>
    <w:rsid w:val="006343A6"/>
    <w:rsid w:val="00651C2B"/>
    <w:rsid w:val="00651D8A"/>
    <w:rsid w:val="00670413"/>
    <w:rsid w:val="00671885"/>
    <w:rsid w:val="00672B45"/>
    <w:rsid w:val="00683D18"/>
    <w:rsid w:val="00694CE7"/>
    <w:rsid w:val="006A23EA"/>
    <w:rsid w:val="006C2449"/>
    <w:rsid w:val="006C3A87"/>
    <w:rsid w:val="006C4810"/>
    <w:rsid w:val="006D12C8"/>
    <w:rsid w:val="006D7B51"/>
    <w:rsid w:val="006E26BE"/>
    <w:rsid w:val="006E3796"/>
    <w:rsid w:val="006F79DF"/>
    <w:rsid w:val="00710B2D"/>
    <w:rsid w:val="007225DF"/>
    <w:rsid w:val="007430BB"/>
    <w:rsid w:val="00771F8A"/>
    <w:rsid w:val="00787847"/>
    <w:rsid w:val="007958FE"/>
    <w:rsid w:val="007A0968"/>
    <w:rsid w:val="007A0F75"/>
    <w:rsid w:val="007A1409"/>
    <w:rsid w:val="007A15C3"/>
    <w:rsid w:val="007B3F4A"/>
    <w:rsid w:val="007B5682"/>
    <w:rsid w:val="007E0D86"/>
    <w:rsid w:val="007F28A0"/>
    <w:rsid w:val="007F48DA"/>
    <w:rsid w:val="007F6C0D"/>
    <w:rsid w:val="00803B1B"/>
    <w:rsid w:val="0081210B"/>
    <w:rsid w:val="008148B5"/>
    <w:rsid w:val="008230A5"/>
    <w:rsid w:val="008267E4"/>
    <w:rsid w:val="00827407"/>
    <w:rsid w:val="00846CBA"/>
    <w:rsid w:val="00850934"/>
    <w:rsid w:val="00853396"/>
    <w:rsid w:val="00856035"/>
    <w:rsid w:val="00870091"/>
    <w:rsid w:val="00873D30"/>
    <w:rsid w:val="008822EA"/>
    <w:rsid w:val="008928CD"/>
    <w:rsid w:val="0089320A"/>
    <w:rsid w:val="0089500C"/>
    <w:rsid w:val="0089543E"/>
    <w:rsid w:val="008A627D"/>
    <w:rsid w:val="008A655C"/>
    <w:rsid w:val="008B3F2B"/>
    <w:rsid w:val="008C657F"/>
    <w:rsid w:val="008D3D0E"/>
    <w:rsid w:val="008D4F85"/>
    <w:rsid w:val="008E2A16"/>
    <w:rsid w:val="00922B7C"/>
    <w:rsid w:val="00925F83"/>
    <w:rsid w:val="00930540"/>
    <w:rsid w:val="00930F79"/>
    <w:rsid w:val="00933B8B"/>
    <w:rsid w:val="00943BFB"/>
    <w:rsid w:val="0095712D"/>
    <w:rsid w:val="00974AD3"/>
    <w:rsid w:val="009F42FF"/>
    <w:rsid w:val="009F7346"/>
    <w:rsid w:val="00A16F08"/>
    <w:rsid w:val="00A20145"/>
    <w:rsid w:val="00A20F33"/>
    <w:rsid w:val="00A465AA"/>
    <w:rsid w:val="00A62E00"/>
    <w:rsid w:val="00A808E5"/>
    <w:rsid w:val="00A914B7"/>
    <w:rsid w:val="00A93ACF"/>
    <w:rsid w:val="00A97BD3"/>
    <w:rsid w:val="00AA3815"/>
    <w:rsid w:val="00AB24C4"/>
    <w:rsid w:val="00AB37BD"/>
    <w:rsid w:val="00AE3219"/>
    <w:rsid w:val="00B04ED5"/>
    <w:rsid w:val="00B05C67"/>
    <w:rsid w:val="00B117EB"/>
    <w:rsid w:val="00B259F9"/>
    <w:rsid w:val="00B42849"/>
    <w:rsid w:val="00B47714"/>
    <w:rsid w:val="00B55CAF"/>
    <w:rsid w:val="00B60BC7"/>
    <w:rsid w:val="00B62007"/>
    <w:rsid w:val="00B671C6"/>
    <w:rsid w:val="00B70A06"/>
    <w:rsid w:val="00B8639C"/>
    <w:rsid w:val="00BB7C05"/>
    <w:rsid w:val="00BC020C"/>
    <w:rsid w:val="00BC4632"/>
    <w:rsid w:val="00BE25F3"/>
    <w:rsid w:val="00BE5F1D"/>
    <w:rsid w:val="00BF3EDE"/>
    <w:rsid w:val="00BF760D"/>
    <w:rsid w:val="00C104C6"/>
    <w:rsid w:val="00C16183"/>
    <w:rsid w:val="00C23EF4"/>
    <w:rsid w:val="00C3277C"/>
    <w:rsid w:val="00C34479"/>
    <w:rsid w:val="00C467BB"/>
    <w:rsid w:val="00C46FB0"/>
    <w:rsid w:val="00C5189B"/>
    <w:rsid w:val="00C523CC"/>
    <w:rsid w:val="00C53E63"/>
    <w:rsid w:val="00C6122D"/>
    <w:rsid w:val="00C71531"/>
    <w:rsid w:val="00C9747F"/>
    <w:rsid w:val="00CA6C18"/>
    <w:rsid w:val="00CE147B"/>
    <w:rsid w:val="00CF51F7"/>
    <w:rsid w:val="00D017A9"/>
    <w:rsid w:val="00D101C2"/>
    <w:rsid w:val="00D10F30"/>
    <w:rsid w:val="00D12C7D"/>
    <w:rsid w:val="00D32B47"/>
    <w:rsid w:val="00D3768F"/>
    <w:rsid w:val="00D55BE9"/>
    <w:rsid w:val="00D677FB"/>
    <w:rsid w:val="00D828A9"/>
    <w:rsid w:val="00DA5F06"/>
    <w:rsid w:val="00DA7839"/>
    <w:rsid w:val="00DB6BFC"/>
    <w:rsid w:val="00DB750D"/>
    <w:rsid w:val="00DC348A"/>
    <w:rsid w:val="00E0047D"/>
    <w:rsid w:val="00E04AB4"/>
    <w:rsid w:val="00E14AE9"/>
    <w:rsid w:val="00E3115B"/>
    <w:rsid w:val="00E41BF0"/>
    <w:rsid w:val="00E5026A"/>
    <w:rsid w:val="00E53873"/>
    <w:rsid w:val="00E74938"/>
    <w:rsid w:val="00E75FDF"/>
    <w:rsid w:val="00EA0C6A"/>
    <w:rsid w:val="00EB61A7"/>
    <w:rsid w:val="00EC38B6"/>
    <w:rsid w:val="00ED1AE8"/>
    <w:rsid w:val="00EE25E3"/>
    <w:rsid w:val="00F33716"/>
    <w:rsid w:val="00F63BB5"/>
    <w:rsid w:val="00F76603"/>
    <w:rsid w:val="00F84433"/>
    <w:rsid w:val="00F93834"/>
    <w:rsid w:val="00FA062B"/>
    <w:rsid w:val="00FB14A2"/>
    <w:rsid w:val="00FB41BE"/>
    <w:rsid w:val="00FB55AB"/>
    <w:rsid w:val="00FD78A3"/>
    <w:rsid w:val="00FF68C5"/>
    <w:rsid w:val="018ADE08"/>
    <w:rsid w:val="321C4752"/>
    <w:rsid w:val="4424ADD1"/>
    <w:rsid w:val="6C8DF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C74E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0BB"/>
    <w:pPr>
      <w:spacing w:before="120" w:after="0" w:line="264" w:lineRule="auto"/>
    </w:pPr>
    <w:rPr>
      <w:rFonts w:ascii="Arial" w:eastAsiaTheme="minorEastAsia" w:hAnsi="Arial"/>
      <w:sz w:val="20"/>
    </w:rPr>
  </w:style>
  <w:style w:type="paragraph" w:styleId="Heading1">
    <w:name w:val="heading 1"/>
    <w:basedOn w:val="Normal"/>
    <w:next w:val="Normal"/>
    <w:link w:val="Heading1Char"/>
    <w:uiPriority w:val="9"/>
    <w:qFormat/>
    <w:rsid w:val="00E53873"/>
    <w:pPr>
      <w:keepNext/>
      <w:keepLines/>
      <w:spacing w:before="36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71F8A"/>
    <w:pPr>
      <w:keepNext/>
      <w:keepLines/>
      <w:spacing w:before="36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53873"/>
    <w:pPr>
      <w:keepNext/>
      <w:keepLines/>
      <w:spacing w:before="36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unhideWhenUsed/>
    <w:rsid w:val="00651D8A"/>
    <w:pPr>
      <w:keepNext/>
      <w:keepLines/>
      <w:spacing w:before="360"/>
      <w:outlineLvl w:val="3"/>
    </w:pPr>
    <w:rPr>
      <w:rFonts w:eastAsiaTheme="majorEastAsia" w:cstheme="majorBidi"/>
      <w:b/>
      <w:iCs/>
    </w:rPr>
  </w:style>
  <w:style w:type="paragraph" w:styleId="Heading5">
    <w:name w:val="heading 5"/>
    <w:basedOn w:val="Normal"/>
    <w:next w:val="Normal"/>
    <w:link w:val="Heading5Char"/>
    <w:uiPriority w:val="9"/>
    <w:unhideWhenUsed/>
    <w:rsid w:val="00670413"/>
    <w:pPr>
      <w:keepNext/>
      <w:keepLines/>
      <w:spacing w:before="180"/>
      <w:outlineLvl w:val="4"/>
    </w:pPr>
    <w:rPr>
      <w:rFonts w:eastAsiaTheme="majorEastAsia" w:cstheme="majorBidi"/>
      <w:b/>
      <w:i/>
    </w:rPr>
  </w:style>
  <w:style w:type="paragraph" w:styleId="Heading6">
    <w:name w:val="heading 6"/>
    <w:basedOn w:val="Normal"/>
    <w:next w:val="Normal"/>
    <w:link w:val="Heading6Char"/>
    <w:uiPriority w:val="9"/>
    <w:unhideWhenUsed/>
    <w:rsid w:val="00670413"/>
    <w:pPr>
      <w:keepNext/>
      <w:keepLines/>
      <w:spacing w:before="180"/>
      <w:outlineLvl w:val="5"/>
    </w:pPr>
    <w:rPr>
      <w:rFonts w:eastAsiaTheme="majorEastAsia" w:cstheme="majorBidi"/>
      <w:i/>
    </w:rPr>
  </w:style>
  <w:style w:type="paragraph" w:styleId="Heading7">
    <w:name w:val="heading 7"/>
    <w:basedOn w:val="Normal"/>
    <w:next w:val="Normal"/>
    <w:link w:val="Heading7Char"/>
    <w:uiPriority w:val="9"/>
    <w:unhideWhenUsed/>
    <w:rsid w:val="00670413"/>
    <w:pPr>
      <w:keepNext/>
      <w:keepLines/>
      <w:spacing w:before="180"/>
      <w:outlineLvl w:val="6"/>
    </w:pPr>
    <w:rPr>
      <w:rFonts w:eastAsiaTheme="majorEastAsia" w:cstheme="majorBidi"/>
      <w:iCs/>
    </w:rPr>
  </w:style>
  <w:style w:type="paragraph" w:styleId="Heading8">
    <w:name w:val="heading 8"/>
    <w:basedOn w:val="Normal"/>
    <w:next w:val="Normal"/>
    <w:link w:val="Heading8Char"/>
    <w:uiPriority w:val="9"/>
    <w:unhideWhenUsed/>
    <w:rsid w:val="00BF3EDE"/>
    <w:pPr>
      <w:keepNext/>
      <w:keepLines/>
      <w:outlineLvl w:val="7"/>
    </w:pPr>
    <w:rPr>
      <w:rFonts w:eastAsiaTheme="majorEastAsia" w:cstheme="majorBidi"/>
      <w:color w:val="272727" w:themeColor="text1" w:themeTint="D8"/>
      <w:sz w:val="18"/>
      <w:szCs w:val="21"/>
    </w:rPr>
  </w:style>
  <w:style w:type="paragraph" w:styleId="Heading9">
    <w:name w:val="heading 9"/>
    <w:basedOn w:val="Heading8"/>
    <w:next w:val="Normal"/>
    <w:link w:val="Heading9Char"/>
    <w:uiPriority w:val="9"/>
    <w:unhideWhenUsed/>
    <w:rsid w:val="009F7346"/>
    <w:pPr>
      <w:outlineLvl w:val="8"/>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3873"/>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71F8A"/>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E53873"/>
    <w:rPr>
      <w:rFonts w:ascii="Arial" w:eastAsiaTheme="majorEastAsia" w:hAnsi="Arial" w:cstheme="majorBidi"/>
      <w:b/>
      <w:color w:val="000000" w:themeColor="text1"/>
      <w:sz w:val="24"/>
      <w:szCs w:val="24"/>
    </w:rPr>
  </w:style>
  <w:style w:type="character" w:customStyle="1" w:styleId="Heading4Char">
    <w:name w:val="Heading 4 Char"/>
    <w:basedOn w:val="DefaultParagraphFont"/>
    <w:link w:val="Heading4"/>
    <w:uiPriority w:val="9"/>
    <w:rsid w:val="00651D8A"/>
    <w:rPr>
      <w:rFonts w:ascii="Arial" w:eastAsiaTheme="majorEastAsia" w:hAnsi="Arial" w:cstheme="majorBidi"/>
      <w:b/>
      <w:iCs/>
      <w:sz w:val="20"/>
    </w:rPr>
  </w:style>
  <w:style w:type="character" w:customStyle="1" w:styleId="Heading5Char">
    <w:name w:val="Heading 5 Char"/>
    <w:basedOn w:val="DefaultParagraphFont"/>
    <w:link w:val="Heading5"/>
    <w:uiPriority w:val="9"/>
    <w:rsid w:val="00670413"/>
    <w:rPr>
      <w:rFonts w:ascii="Arial" w:eastAsiaTheme="majorEastAsia" w:hAnsi="Arial" w:cstheme="majorBidi"/>
      <w:b/>
      <w:i/>
      <w:sz w:val="20"/>
    </w:rPr>
  </w:style>
  <w:style w:type="character" w:customStyle="1" w:styleId="Heading6Char">
    <w:name w:val="Heading 6 Char"/>
    <w:basedOn w:val="DefaultParagraphFont"/>
    <w:link w:val="Heading6"/>
    <w:uiPriority w:val="9"/>
    <w:rsid w:val="00670413"/>
    <w:rPr>
      <w:rFonts w:ascii="Arial" w:eastAsiaTheme="majorEastAsia" w:hAnsi="Arial" w:cstheme="majorBidi"/>
      <w:i/>
      <w:sz w:val="20"/>
    </w:rPr>
  </w:style>
  <w:style w:type="character" w:customStyle="1" w:styleId="Heading7Char">
    <w:name w:val="Heading 7 Char"/>
    <w:basedOn w:val="DefaultParagraphFont"/>
    <w:link w:val="Heading7"/>
    <w:uiPriority w:val="9"/>
    <w:rsid w:val="00670413"/>
    <w:rPr>
      <w:rFonts w:ascii="Arial" w:eastAsiaTheme="majorEastAsia" w:hAnsi="Arial" w:cstheme="majorBidi"/>
      <w:iCs/>
      <w:sz w:val="20"/>
    </w:rPr>
  </w:style>
  <w:style w:type="character" w:customStyle="1" w:styleId="Heading8Char">
    <w:name w:val="Heading 8 Char"/>
    <w:basedOn w:val="DefaultParagraphFont"/>
    <w:link w:val="Heading8"/>
    <w:uiPriority w:val="9"/>
    <w:rsid w:val="00BF3EDE"/>
    <w:rPr>
      <w:rFonts w:ascii="Arial" w:eastAsiaTheme="majorEastAsia" w:hAnsi="Arial" w:cstheme="majorBidi"/>
      <w:color w:val="272727" w:themeColor="text1" w:themeTint="D8"/>
      <w:sz w:val="18"/>
      <w:szCs w:val="21"/>
    </w:rPr>
  </w:style>
  <w:style w:type="paragraph" w:customStyle="1" w:styleId="Introduction">
    <w:name w:val="Introduction"/>
    <w:basedOn w:val="Normal"/>
    <w:next w:val="Normal"/>
    <w:qFormat/>
    <w:rsid w:val="00A97BD3"/>
    <w:pPr>
      <w:keepNext/>
      <w:spacing w:before="0" w:line="300" w:lineRule="exact"/>
    </w:pPr>
  </w:style>
  <w:style w:type="paragraph" w:customStyle="1" w:styleId="ConfidentialStatus">
    <w:name w:val="ConfidentialStatus"/>
    <w:next w:val="Normal"/>
    <w:qFormat/>
    <w:rsid w:val="001D3B46"/>
    <w:pPr>
      <w:spacing w:before="240" w:after="320" w:line="240" w:lineRule="auto"/>
    </w:pPr>
    <w:rPr>
      <w:rFonts w:ascii="Arial" w:hAnsi="Arial"/>
      <w:caps/>
      <w:color w:val="666666" w:themeColor="accent2"/>
      <w:sz w:val="24"/>
    </w:rPr>
  </w:style>
  <w:style w:type="paragraph" w:styleId="Title">
    <w:name w:val="Title"/>
    <w:next w:val="Normal"/>
    <w:link w:val="TitleChar"/>
    <w:uiPriority w:val="10"/>
    <w:qFormat/>
    <w:rsid w:val="00450465"/>
    <w:pPr>
      <w:spacing w:before="440" w:after="0" w:line="240" w:lineRule="auto"/>
      <w:contextualSpacing/>
    </w:pPr>
    <w:rPr>
      <w:rFonts w:ascii="Arial" w:eastAsiaTheme="majorEastAsia" w:hAnsi="Arial" w:cstheme="majorBidi"/>
      <w:b/>
      <w:spacing w:val="-10"/>
      <w:kern w:val="28"/>
      <w:sz w:val="44"/>
      <w:szCs w:val="56"/>
    </w:rPr>
  </w:style>
  <w:style w:type="character" w:customStyle="1" w:styleId="TitleChar">
    <w:name w:val="Title Char"/>
    <w:basedOn w:val="DefaultParagraphFont"/>
    <w:link w:val="Title"/>
    <w:uiPriority w:val="10"/>
    <w:rsid w:val="00450465"/>
    <w:rPr>
      <w:rFonts w:ascii="Arial" w:eastAsiaTheme="majorEastAsia" w:hAnsi="Arial" w:cstheme="majorBidi"/>
      <w:b/>
      <w:spacing w:val="-10"/>
      <w:kern w:val="28"/>
      <w:sz w:val="44"/>
      <w:szCs w:val="56"/>
    </w:rPr>
  </w:style>
  <w:style w:type="paragraph" w:styleId="Subtitle">
    <w:name w:val="Subtitle"/>
    <w:basedOn w:val="Normal"/>
    <w:next w:val="Normal"/>
    <w:link w:val="SubtitleChar"/>
    <w:uiPriority w:val="11"/>
    <w:qFormat/>
    <w:rsid w:val="00787847"/>
    <w:pPr>
      <w:numPr>
        <w:ilvl w:val="1"/>
      </w:numPr>
      <w:spacing w:before="0" w:after="400"/>
    </w:pPr>
    <w:rPr>
      <w:spacing w:val="15"/>
      <w:sz w:val="36"/>
    </w:rPr>
  </w:style>
  <w:style w:type="character" w:customStyle="1" w:styleId="SubtitleChar">
    <w:name w:val="Subtitle Char"/>
    <w:basedOn w:val="DefaultParagraphFont"/>
    <w:link w:val="Subtitle"/>
    <w:uiPriority w:val="11"/>
    <w:rsid w:val="00787847"/>
    <w:rPr>
      <w:rFonts w:ascii="Arial" w:eastAsiaTheme="minorEastAsia" w:hAnsi="Arial"/>
      <w:spacing w:val="15"/>
      <w:sz w:val="36"/>
    </w:rPr>
  </w:style>
  <w:style w:type="paragraph" w:styleId="Header">
    <w:name w:val="header"/>
    <w:basedOn w:val="Normal"/>
    <w:link w:val="HeaderChar"/>
    <w:uiPriority w:val="99"/>
    <w:unhideWhenUsed/>
    <w:rsid w:val="00EC38B6"/>
    <w:pPr>
      <w:tabs>
        <w:tab w:val="center" w:pos="4703"/>
        <w:tab w:val="right" w:pos="9406"/>
      </w:tabs>
      <w:spacing w:before="0"/>
    </w:pPr>
  </w:style>
  <w:style w:type="character" w:customStyle="1" w:styleId="HeaderChar">
    <w:name w:val="Header Char"/>
    <w:basedOn w:val="DefaultParagraphFont"/>
    <w:link w:val="Header"/>
    <w:uiPriority w:val="99"/>
    <w:rsid w:val="00EC38B6"/>
    <w:rPr>
      <w:rFonts w:ascii="Arial" w:hAnsi="Arial"/>
      <w:sz w:val="20"/>
    </w:rPr>
  </w:style>
  <w:style w:type="paragraph" w:styleId="Footer">
    <w:name w:val="footer"/>
    <w:basedOn w:val="Normal"/>
    <w:link w:val="FooterChar"/>
    <w:uiPriority w:val="99"/>
    <w:unhideWhenUsed/>
    <w:rsid w:val="008928CD"/>
    <w:pPr>
      <w:tabs>
        <w:tab w:val="center" w:pos="4703"/>
        <w:tab w:val="right" w:pos="9406"/>
      </w:tabs>
    </w:pPr>
  </w:style>
  <w:style w:type="character" w:customStyle="1" w:styleId="FooterChar">
    <w:name w:val="Footer Char"/>
    <w:basedOn w:val="DefaultParagraphFont"/>
    <w:link w:val="Footer"/>
    <w:uiPriority w:val="99"/>
    <w:rsid w:val="008928CD"/>
    <w:rPr>
      <w:rFonts w:ascii="Arial" w:hAnsi="Arial"/>
      <w:sz w:val="20"/>
    </w:rPr>
  </w:style>
  <w:style w:type="character" w:styleId="SubtleEmphasis">
    <w:name w:val="Subtle Emphasis"/>
    <w:basedOn w:val="DefaultParagraphFont"/>
    <w:uiPriority w:val="19"/>
    <w:qFormat/>
    <w:rsid w:val="008A627D"/>
    <w:rPr>
      <w:i/>
      <w:iCs/>
      <w:color w:val="404040" w:themeColor="text1" w:themeTint="BF"/>
    </w:rPr>
  </w:style>
  <w:style w:type="paragraph" w:styleId="TOC1">
    <w:name w:val="toc 1"/>
    <w:basedOn w:val="Heading1"/>
    <w:next w:val="Normal"/>
    <w:link w:val="TOC1Char"/>
    <w:autoRedefine/>
    <w:uiPriority w:val="39"/>
    <w:unhideWhenUsed/>
    <w:rsid w:val="007B3F4A"/>
    <w:pPr>
      <w:tabs>
        <w:tab w:val="right" w:leader="dot" w:pos="9628"/>
      </w:tabs>
      <w:spacing w:before="120" w:after="60"/>
    </w:pPr>
    <w:rPr>
      <w:sz w:val="24"/>
    </w:rPr>
  </w:style>
  <w:style w:type="paragraph" w:styleId="TOCHeading">
    <w:name w:val="TOC Heading"/>
    <w:basedOn w:val="Heading1"/>
    <w:next w:val="Normal"/>
    <w:uiPriority w:val="39"/>
    <w:unhideWhenUsed/>
    <w:qFormat/>
    <w:rsid w:val="009F7346"/>
    <w:pPr>
      <w:spacing w:before="240" w:after="40"/>
      <w:outlineLvl w:val="9"/>
    </w:pPr>
  </w:style>
  <w:style w:type="paragraph" w:styleId="TOC2">
    <w:name w:val="toc 2"/>
    <w:basedOn w:val="Heading2"/>
    <w:next w:val="Normal"/>
    <w:link w:val="TOC2Char"/>
    <w:autoRedefine/>
    <w:uiPriority w:val="39"/>
    <w:unhideWhenUsed/>
    <w:rsid w:val="00525DB5"/>
    <w:pPr>
      <w:tabs>
        <w:tab w:val="right" w:leader="dot" w:pos="9620"/>
      </w:tabs>
      <w:spacing w:before="60" w:after="60"/>
    </w:pPr>
    <w:rPr>
      <w:sz w:val="22"/>
    </w:rPr>
  </w:style>
  <w:style w:type="paragraph" w:styleId="TOC3">
    <w:name w:val="toc 3"/>
    <w:basedOn w:val="Heading3"/>
    <w:next w:val="Normal"/>
    <w:link w:val="TOC3Char"/>
    <w:autoRedefine/>
    <w:uiPriority w:val="39"/>
    <w:unhideWhenUsed/>
    <w:rsid w:val="007B3F4A"/>
    <w:pPr>
      <w:spacing w:before="60" w:after="60"/>
    </w:pPr>
    <w:rPr>
      <w:sz w:val="20"/>
    </w:rPr>
  </w:style>
  <w:style w:type="character" w:styleId="Hyperlink">
    <w:name w:val="Hyperlink"/>
    <w:basedOn w:val="DefaultParagraphFont"/>
    <w:uiPriority w:val="99"/>
    <w:unhideWhenUsed/>
    <w:rsid w:val="00362FC7"/>
    <w:rPr>
      <w:color w:val="3174C7"/>
      <w:u w:val="single"/>
    </w:rPr>
  </w:style>
  <w:style w:type="paragraph" w:styleId="TOC4">
    <w:name w:val="toc 4"/>
    <w:basedOn w:val="Heading4"/>
    <w:next w:val="Normal"/>
    <w:link w:val="TOC4Char"/>
    <w:autoRedefine/>
    <w:uiPriority w:val="39"/>
    <w:unhideWhenUsed/>
    <w:rsid w:val="007B3F4A"/>
    <w:pPr>
      <w:spacing w:before="60" w:after="60"/>
    </w:pPr>
    <w:rPr>
      <w:sz w:val="18"/>
    </w:rPr>
  </w:style>
  <w:style w:type="character" w:customStyle="1" w:styleId="TOC4Char">
    <w:name w:val="TOC 4 Char"/>
    <w:basedOn w:val="DefaultParagraphFont"/>
    <w:link w:val="TOC4"/>
    <w:uiPriority w:val="39"/>
    <w:rsid w:val="007B3F4A"/>
    <w:rPr>
      <w:rFonts w:ascii="Arial" w:eastAsiaTheme="majorEastAsia" w:hAnsi="Arial" w:cstheme="majorBidi"/>
      <w:b/>
      <w:iCs/>
      <w:sz w:val="18"/>
    </w:rPr>
  </w:style>
  <w:style w:type="character" w:customStyle="1" w:styleId="TOC1Char">
    <w:name w:val="TOC 1 Char"/>
    <w:basedOn w:val="Heading1Char"/>
    <w:link w:val="TOC1"/>
    <w:uiPriority w:val="39"/>
    <w:rsid w:val="007B3F4A"/>
    <w:rPr>
      <w:rFonts w:ascii="Arial" w:eastAsiaTheme="majorEastAsia" w:hAnsi="Arial" w:cstheme="majorBidi"/>
      <w:b/>
      <w:sz w:val="24"/>
      <w:szCs w:val="32"/>
    </w:rPr>
  </w:style>
  <w:style w:type="character" w:customStyle="1" w:styleId="TOC2Char">
    <w:name w:val="TOC 2 Char"/>
    <w:basedOn w:val="Heading2Char"/>
    <w:link w:val="TOC2"/>
    <w:uiPriority w:val="39"/>
    <w:rsid w:val="00525DB5"/>
    <w:rPr>
      <w:rFonts w:ascii="Arial" w:eastAsiaTheme="majorEastAsia" w:hAnsi="Arial" w:cstheme="majorBidi"/>
      <w:b/>
      <w:sz w:val="28"/>
      <w:szCs w:val="26"/>
    </w:rPr>
  </w:style>
  <w:style w:type="character" w:customStyle="1" w:styleId="TOC3Char">
    <w:name w:val="TOC 3 Char"/>
    <w:basedOn w:val="DefaultParagraphFont"/>
    <w:link w:val="TOC3"/>
    <w:uiPriority w:val="39"/>
    <w:rsid w:val="007B3F4A"/>
    <w:rPr>
      <w:rFonts w:ascii="Arial" w:eastAsiaTheme="majorEastAsia" w:hAnsi="Arial" w:cstheme="majorBidi"/>
      <w:b/>
      <w:color w:val="000000" w:themeColor="text1"/>
      <w:sz w:val="20"/>
      <w:szCs w:val="24"/>
    </w:rPr>
  </w:style>
  <w:style w:type="character" w:customStyle="1" w:styleId="TOC5Char">
    <w:name w:val="TOC 5 Char"/>
    <w:basedOn w:val="DefaultParagraphFont"/>
    <w:link w:val="TOC5"/>
    <w:uiPriority w:val="39"/>
    <w:semiHidden/>
    <w:rsid w:val="0089543E"/>
    <w:rPr>
      <w:rFonts w:ascii="Arial" w:eastAsiaTheme="majorEastAsia" w:hAnsi="Arial" w:cstheme="majorBidi"/>
      <w:b/>
      <w:i/>
      <w:sz w:val="20"/>
    </w:rPr>
  </w:style>
  <w:style w:type="paragraph" w:styleId="TOC5">
    <w:name w:val="toc 5"/>
    <w:basedOn w:val="Heading5"/>
    <w:next w:val="Normal"/>
    <w:link w:val="TOC5Char"/>
    <w:autoRedefine/>
    <w:uiPriority w:val="39"/>
    <w:semiHidden/>
    <w:unhideWhenUsed/>
    <w:rsid w:val="0089543E"/>
    <w:pPr>
      <w:spacing w:before="60" w:after="60"/>
    </w:pPr>
  </w:style>
  <w:style w:type="paragraph" w:styleId="Bibliography">
    <w:name w:val="Bibliography"/>
    <w:basedOn w:val="Normal"/>
    <w:next w:val="Normal"/>
    <w:uiPriority w:val="37"/>
    <w:unhideWhenUsed/>
    <w:rsid w:val="009F7346"/>
  </w:style>
  <w:style w:type="paragraph" w:styleId="TOC6">
    <w:name w:val="toc 6"/>
    <w:basedOn w:val="Heading6"/>
    <w:next w:val="Normal"/>
    <w:autoRedefine/>
    <w:uiPriority w:val="39"/>
    <w:semiHidden/>
    <w:unhideWhenUsed/>
    <w:rsid w:val="009F7346"/>
    <w:pPr>
      <w:spacing w:before="40" w:after="40"/>
    </w:pPr>
  </w:style>
  <w:style w:type="paragraph" w:styleId="TOC7">
    <w:name w:val="toc 7"/>
    <w:basedOn w:val="Heading7"/>
    <w:next w:val="Normal"/>
    <w:autoRedefine/>
    <w:uiPriority w:val="39"/>
    <w:semiHidden/>
    <w:unhideWhenUsed/>
    <w:rsid w:val="009F7346"/>
    <w:pPr>
      <w:spacing w:before="40" w:after="40"/>
    </w:pPr>
  </w:style>
  <w:style w:type="paragraph" w:styleId="TOC8">
    <w:name w:val="toc 8"/>
    <w:basedOn w:val="Heading8"/>
    <w:next w:val="Normal"/>
    <w:autoRedefine/>
    <w:uiPriority w:val="39"/>
    <w:semiHidden/>
    <w:unhideWhenUsed/>
    <w:rsid w:val="009F7346"/>
    <w:pPr>
      <w:spacing w:before="40" w:after="40"/>
    </w:pPr>
  </w:style>
  <w:style w:type="paragraph" w:styleId="TOC9">
    <w:name w:val="toc 9"/>
    <w:basedOn w:val="Heading9"/>
    <w:next w:val="Normal"/>
    <w:autoRedefine/>
    <w:uiPriority w:val="39"/>
    <w:semiHidden/>
    <w:unhideWhenUsed/>
    <w:rsid w:val="009F7346"/>
    <w:pPr>
      <w:spacing w:before="40" w:after="40"/>
    </w:pPr>
  </w:style>
  <w:style w:type="character" w:styleId="CommentReference">
    <w:name w:val="annotation reference"/>
    <w:basedOn w:val="DefaultParagraphFont"/>
    <w:uiPriority w:val="99"/>
    <w:semiHidden/>
    <w:unhideWhenUsed/>
    <w:rsid w:val="0089543E"/>
    <w:rPr>
      <w:sz w:val="16"/>
      <w:szCs w:val="16"/>
    </w:rPr>
  </w:style>
  <w:style w:type="character" w:customStyle="1" w:styleId="Heading9Char">
    <w:name w:val="Heading 9 Char"/>
    <w:basedOn w:val="Heading8Char"/>
    <w:link w:val="Heading9"/>
    <w:uiPriority w:val="9"/>
    <w:rsid w:val="009F7346"/>
    <w:rPr>
      <w:rFonts w:ascii="Arial" w:eastAsiaTheme="majorEastAsia" w:hAnsi="Arial" w:cstheme="majorBidi"/>
      <w:color w:val="272727" w:themeColor="text1" w:themeTint="D8"/>
      <w:sz w:val="16"/>
      <w:szCs w:val="21"/>
    </w:rPr>
  </w:style>
  <w:style w:type="paragraph" w:styleId="CommentText">
    <w:name w:val="annotation text"/>
    <w:basedOn w:val="Normal"/>
    <w:link w:val="CommentTextChar"/>
    <w:uiPriority w:val="99"/>
    <w:unhideWhenUsed/>
    <w:rsid w:val="00C5189B"/>
    <w:pPr>
      <w:spacing w:before="40" w:after="40" w:line="360" w:lineRule="auto"/>
    </w:pPr>
    <w:rPr>
      <w:szCs w:val="20"/>
    </w:rPr>
  </w:style>
  <w:style w:type="character" w:customStyle="1" w:styleId="CommentTextChar">
    <w:name w:val="Comment Text Char"/>
    <w:basedOn w:val="DefaultParagraphFont"/>
    <w:link w:val="CommentText"/>
    <w:uiPriority w:val="99"/>
    <w:rsid w:val="00C5189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9543E"/>
    <w:rPr>
      <w:b/>
      <w:bCs/>
    </w:rPr>
  </w:style>
  <w:style w:type="character" w:customStyle="1" w:styleId="CommentSubjectChar">
    <w:name w:val="Comment Subject Char"/>
    <w:basedOn w:val="CommentTextChar"/>
    <w:link w:val="CommentSubject"/>
    <w:uiPriority w:val="99"/>
    <w:semiHidden/>
    <w:rsid w:val="0089543E"/>
    <w:rPr>
      <w:rFonts w:ascii="Arial" w:hAnsi="Arial"/>
      <w:b/>
      <w:bCs/>
      <w:sz w:val="20"/>
      <w:szCs w:val="20"/>
    </w:rPr>
  </w:style>
  <w:style w:type="paragraph" w:styleId="BalloonText">
    <w:name w:val="Balloon Text"/>
    <w:basedOn w:val="Normal"/>
    <w:link w:val="BalloonTextChar"/>
    <w:uiPriority w:val="99"/>
    <w:semiHidden/>
    <w:unhideWhenUsed/>
    <w:rsid w:val="0089543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43E"/>
    <w:rPr>
      <w:rFonts w:ascii="Segoe UI" w:hAnsi="Segoe UI" w:cs="Segoe UI"/>
      <w:sz w:val="18"/>
      <w:szCs w:val="18"/>
    </w:rPr>
  </w:style>
  <w:style w:type="paragraph" w:styleId="ListBullet">
    <w:name w:val="List Bullet"/>
    <w:basedOn w:val="Normal"/>
    <w:link w:val="ListBulletChar"/>
    <w:uiPriority w:val="99"/>
    <w:unhideWhenUsed/>
    <w:rsid w:val="007F48DA"/>
    <w:pPr>
      <w:numPr>
        <w:numId w:val="1"/>
      </w:numPr>
      <w:contextualSpacing/>
    </w:pPr>
  </w:style>
  <w:style w:type="paragraph" w:styleId="ListParagraph">
    <w:name w:val="List Paragraph"/>
    <w:basedOn w:val="Normal"/>
    <w:uiPriority w:val="34"/>
    <w:qFormat/>
    <w:rsid w:val="005D5241"/>
    <w:pPr>
      <w:ind w:left="720"/>
      <w:contextualSpacing/>
    </w:pPr>
  </w:style>
  <w:style w:type="paragraph" w:customStyle="1" w:styleId="Bullet1">
    <w:name w:val="Bullet 1"/>
    <w:basedOn w:val="ListBullet"/>
    <w:link w:val="Bullet1Zchn"/>
    <w:qFormat/>
    <w:rsid w:val="00BE5F1D"/>
    <w:pPr>
      <w:numPr>
        <w:numId w:val="4"/>
      </w:numPr>
      <w:spacing w:before="60" w:after="60"/>
      <w:contextualSpacing w:val="0"/>
    </w:pPr>
  </w:style>
  <w:style w:type="paragraph" w:customStyle="1" w:styleId="Bullet2">
    <w:name w:val="Bullet 2"/>
    <w:basedOn w:val="ListBullet2"/>
    <w:qFormat/>
    <w:rsid w:val="00BE5F1D"/>
    <w:pPr>
      <w:numPr>
        <w:ilvl w:val="1"/>
        <w:numId w:val="8"/>
      </w:numPr>
      <w:spacing w:before="60" w:after="60"/>
      <w:contextualSpacing w:val="0"/>
    </w:pPr>
  </w:style>
  <w:style w:type="paragraph" w:customStyle="1" w:styleId="Bullet3">
    <w:name w:val="Bullet 3"/>
    <w:qFormat/>
    <w:rsid w:val="001A0C54"/>
    <w:pPr>
      <w:numPr>
        <w:ilvl w:val="2"/>
        <w:numId w:val="8"/>
      </w:numPr>
      <w:spacing w:before="60" w:after="60"/>
      <w:ind w:left="851" w:hanging="284"/>
    </w:pPr>
    <w:rPr>
      <w:rFonts w:ascii="Arial" w:hAnsi="Arial"/>
      <w:sz w:val="20"/>
    </w:rPr>
  </w:style>
  <w:style w:type="paragraph" w:styleId="ListBullet2">
    <w:name w:val="List Bullet 2"/>
    <w:basedOn w:val="Normal"/>
    <w:uiPriority w:val="99"/>
    <w:semiHidden/>
    <w:unhideWhenUsed/>
    <w:rsid w:val="005D5241"/>
    <w:pPr>
      <w:numPr>
        <w:numId w:val="2"/>
      </w:numPr>
      <w:contextualSpacing/>
    </w:pPr>
  </w:style>
  <w:style w:type="paragraph" w:styleId="ListBullet3">
    <w:name w:val="List Bullet 3"/>
    <w:basedOn w:val="Normal"/>
    <w:uiPriority w:val="99"/>
    <w:semiHidden/>
    <w:unhideWhenUsed/>
    <w:rsid w:val="00595987"/>
    <w:pPr>
      <w:numPr>
        <w:numId w:val="3"/>
      </w:numPr>
      <w:contextualSpacing/>
    </w:pPr>
  </w:style>
  <w:style w:type="paragraph" w:styleId="Revision">
    <w:name w:val="Revision"/>
    <w:hidden/>
    <w:uiPriority w:val="99"/>
    <w:semiHidden/>
    <w:rsid w:val="00C5189B"/>
    <w:pPr>
      <w:spacing w:after="0" w:line="240" w:lineRule="auto"/>
    </w:pPr>
    <w:rPr>
      <w:rFonts w:ascii="Arial" w:hAnsi="Arial"/>
      <w:sz w:val="20"/>
    </w:rPr>
  </w:style>
  <w:style w:type="paragraph" w:customStyle="1" w:styleId="Graphicstext">
    <w:name w:val="Graphics text"/>
    <w:basedOn w:val="Normal"/>
    <w:link w:val="GraphicstextChar"/>
    <w:qFormat/>
    <w:rsid w:val="007A0F75"/>
    <w:pPr>
      <w:spacing w:before="0" w:line="260" w:lineRule="exact"/>
    </w:pPr>
    <w:rPr>
      <w:sz w:val="16"/>
    </w:rPr>
  </w:style>
  <w:style w:type="paragraph" w:customStyle="1" w:styleId="Graphicsbullet">
    <w:name w:val="Graphics bullet"/>
    <w:basedOn w:val="Bullet1"/>
    <w:link w:val="GraphicsbulletZchn"/>
    <w:qFormat/>
    <w:rsid w:val="001A0C54"/>
    <w:pPr>
      <w:numPr>
        <w:numId w:val="8"/>
      </w:numPr>
      <w:spacing w:before="20"/>
      <w:ind w:left="170" w:hanging="170"/>
    </w:pPr>
    <w:rPr>
      <w:sz w:val="16"/>
    </w:rPr>
  </w:style>
  <w:style w:type="character" w:customStyle="1" w:styleId="ListBulletChar">
    <w:name w:val="List Bullet Char"/>
    <w:basedOn w:val="DefaultParagraphFont"/>
    <w:link w:val="ListBullet"/>
    <w:uiPriority w:val="99"/>
    <w:rsid w:val="007A0F75"/>
    <w:rPr>
      <w:rFonts w:ascii="Arial" w:eastAsiaTheme="minorEastAsia" w:hAnsi="Arial"/>
      <w:sz w:val="20"/>
    </w:rPr>
  </w:style>
  <w:style w:type="character" w:customStyle="1" w:styleId="Bullet1Zchn">
    <w:name w:val="Bullet 1 Zchn"/>
    <w:basedOn w:val="ListBulletChar"/>
    <w:link w:val="Bullet1"/>
    <w:rsid w:val="00110057"/>
    <w:rPr>
      <w:rFonts w:ascii="Arial" w:eastAsiaTheme="minorEastAsia" w:hAnsi="Arial"/>
      <w:sz w:val="20"/>
    </w:rPr>
  </w:style>
  <w:style w:type="character" w:customStyle="1" w:styleId="GraphicsbulletZchn">
    <w:name w:val="Graphics bullet Zchn"/>
    <w:basedOn w:val="Bullet1Zchn"/>
    <w:link w:val="Graphicsbullet"/>
    <w:rsid w:val="001A0C54"/>
    <w:rPr>
      <w:rFonts w:ascii="Arial" w:eastAsiaTheme="minorEastAsia" w:hAnsi="Arial"/>
      <w:sz w:val="16"/>
    </w:rPr>
  </w:style>
  <w:style w:type="paragraph" w:customStyle="1" w:styleId="Graphicsheading">
    <w:name w:val="Graphics heading"/>
    <w:basedOn w:val="Graphicstext"/>
    <w:next w:val="Graphicstext"/>
    <w:link w:val="GraphicsheadingChar"/>
    <w:qFormat/>
    <w:rsid w:val="00F63BB5"/>
    <w:rPr>
      <w:b/>
    </w:rPr>
  </w:style>
  <w:style w:type="character" w:customStyle="1" w:styleId="GraphicstextChar">
    <w:name w:val="Graphics text Char"/>
    <w:basedOn w:val="DefaultParagraphFont"/>
    <w:link w:val="Graphicstext"/>
    <w:rsid w:val="001A79FE"/>
    <w:rPr>
      <w:rFonts w:ascii="Arial" w:hAnsi="Arial"/>
      <w:sz w:val="16"/>
    </w:rPr>
  </w:style>
  <w:style w:type="paragraph" w:customStyle="1" w:styleId="Figuredescription">
    <w:name w:val="Figure description"/>
    <w:next w:val="Normal"/>
    <w:qFormat/>
    <w:rsid w:val="00BF760D"/>
    <w:pPr>
      <w:spacing w:after="360" w:line="240" w:lineRule="auto"/>
    </w:pPr>
    <w:rPr>
      <w:rFonts w:ascii="Arial" w:hAnsi="Arial"/>
      <w:sz w:val="20"/>
    </w:rPr>
  </w:style>
  <w:style w:type="paragraph" w:customStyle="1" w:styleId="Figuresubtitle">
    <w:name w:val="Figure subtitle"/>
    <w:basedOn w:val="Figuredescription"/>
    <w:qFormat/>
    <w:rsid w:val="006343A6"/>
    <w:pPr>
      <w:keepNext/>
      <w:keepLines/>
      <w:spacing w:before="180" w:after="0"/>
    </w:pPr>
    <w:rPr>
      <w:b/>
    </w:rPr>
  </w:style>
  <w:style w:type="character" w:customStyle="1" w:styleId="GraphicsheadingChar">
    <w:name w:val="Graphics heading Char"/>
    <w:basedOn w:val="GraphicstextChar"/>
    <w:link w:val="Graphicsheading"/>
    <w:rsid w:val="00F63BB5"/>
    <w:rPr>
      <w:rFonts w:ascii="Arial" w:hAnsi="Arial"/>
      <w:b/>
      <w:sz w:val="16"/>
    </w:rPr>
  </w:style>
  <w:style w:type="paragraph" w:customStyle="1" w:styleId="Tabledescription">
    <w:name w:val="Table description"/>
    <w:next w:val="Normal"/>
    <w:qFormat/>
    <w:rsid w:val="007430BB"/>
    <w:pPr>
      <w:keepNext/>
      <w:spacing w:after="180" w:line="264" w:lineRule="auto"/>
    </w:pPr>
    <w:rPr>
      <w:rFonts w:ascii="Arial" w:hAnsi="Arial"/>
      <w:sz w:val="20"/>
    </w:rPr>
  </w:style>
  <w:style w:type="paragraph" w:customStyle="1" w:styleId="Tabletitle">
    <w:name w:val="Table title"/>
    <w:basedOn w:val="Tabledescription"/>
    <w:qFormat/>
    <w:rsid w:val="006C2449"/>
    <w:pPr>
      <w:spacing w:before="360" w:after="0"/>
    </w:pPr>
    <w:rPr>
      <w:b/>
    </w:rPr>
  </w:style>
  <w:style w:type="table" w:styleId="TableGrid">
    <w:name w:val="Table Grid"/>
    <w:basedOn w:val="TableNormal"/>
    <w:uiPriority w:val="39"/>
    <w:rsid w:val="006C2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F634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2F634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APTable">
    <w:name w:val="SAP Table"/>
    <w:basedOn w:val="TableNormal"/>
    <w:uiPriority w:val="99"/>
    <w:rsid w:val="00463812"/>
    <w:pPr>
      <w:spacing w:after="0" w:line="240" w:lineRule="auto"/>
    </w:pPr>
    <w:rPr>
      <w:rFonts w:ascii="Arial" w:hAnsi="Arial"/>
      <w:sz w:val="20"/>
    </w:rPr>
    <w:tblPr>
      <w:tblStyleRowBandSize w:val="1"/>
      <w:tblStyleColBandSize w:val="1"/>
      <w:tblBorders>
        <w:insideH w:val="single" w:sz="4" w:space="0" w:color="CCCCCC" w:themeColor="text2"/>
        <w:insideV w:val="single" w:sz="4" w:space="0" w:color="CCCCCC" w:themeColor="text2"/>
      </w:tblBorders>
      <w:tblCellMar>
        <w:top w:w="57" w:type="dxa"/>
        <w:left w:w="113" w:type="dxa"/>
        <w:bottom w:w="57" w:type="dxa"/>
        <w:right w:w="113" w:type="dxa"/>
      </w:tblCellMar>
    </w:tblPr>
    <w:tblStylePr w:type="firstRow">
      <w:rPr>
        <w:color w:val="auto"/>
      </w:rPr>
      <w:tblPr/>
      <w:tcPr>
        <w:tcBorders>
          <w:bottom w:val="single" w:sz="12" w:space="0" w:color="auto"/>
        </w:tcBorders>
      </w:tcPr>
    </w:tblStylePr>
    <w:tblStylePr w:type="lastRow">
      <w:rPr>
        <w:i w:val="0"/>
      </w:rPr>
      <w:tblPr/>
      <w:tcPr>
        <w:tcBorders>
          <w:top w:val="single" w:sz="12" w:space="0" w:color="auto"/>
        </w:tcBorders>
      </w:tcPr>
    </w:tblStylePr>
    <w:tblStylePr w:type="firstCol">
      <w:pPr>
        <w:jc w:val="left"/>
      </w:pPr>
      <w:rPr>
        <w:b w:val="0"/>
        <w:i w:val="0"/>
      </w:rPr>
      <w:tblPr/>
      <w:tcPr>
        <w:tcBorders>
          <w:right w:val="double" w:sz="6" w:space="0" w:color="auto"/>
        </w:tcBorders>
      </w:tcPr>
    </w:tblStylePr>
    <w:tblStylePr w:type="lastCol">
      <w:rPr>
        <w:b w:val="0"/>
        <w:i w:val="0"/>
      </w:rPr>
      <w:tblPr/>
      <w:tcPr>
        <w:tcBorders>
          <w:left w:val="double" w:sz="6" w:space="0" w:color="auto"/>
        </w:tcBorders>
      </w:tc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style>
  <w:style w:type="paragraph" w:customStyle="1" w:styleId="TableHeading">
    <w:name w:val="Table Heading"/>
    <w:basedOn w:val="Tabletext"/>
    <w:qFormat/>
    <w:rsid w:val="007430BB"/>
    <w:pPr>
      <w:keepNext/>
    </w:pPr>
    <w:rPr>
      <w:b/>
    </w:rPr>
  </w:style>
  <w:style w:type="paragraph" w:customStyle="1" w:styleId="Tablesubheading">
    <w:name w:val="Table subheading"/>
    <w:basedOn w:val="Tabletext"/>
    <w:next w:val="Normal"/>
    <w:qFormat/>
    <w:rsid w:val="007430BB"/>
  </w:style>
  <w:style w:type="paragraph" w:customStyle="1" w:styleId="Tabletext">
    <w:name w:val="Table text"/>
    <w:qFormat/>
    <w:rsid w:val="00213479"/>
    <w:pPr>
      <w:spacing w:after="0" w:line="264" w:lineRule="auto"/>
    </w:pPr>
    <w:rPr>
      <w:rFonts w:ascii="Arial" w:hAnsi="Arial"/>
      <w:sz w:val="20"/>
    </w:rPr>
  </w:style>
  <w:style w:type="paragraph" w:customStyle="1" w:styleId="TableBullet">
    <w:name w:val="Table Bullet"/>
    <w:basedOn w:val="Bullet1"/>
    <w:qFormat/>
    <w:rsid w:val="000C0855"/>
    <w:pPr>
      <w:spacing w:before="0" w:after="0"/>
      <w:ind w:left="227" w:hanging="227"/>
    </w:pPr>
  </w:style>
  <w:style w:type="paragraph" w:customStyle="1" w:styleId="CopyrightTrademark">
    <w:name w:val="Copyright/Trademark"/>
    <w:next w:val="Normal"/>
    <w:qFormat/>
    <w:rsid w:val="00A97BD3"/>
    <w:pPr>
      <w:spacing w:before="120"/>
      <w:jc w:val="right"/>
    </w:pPr>
    <w:rPr>
      <w:rFonts w:ascii="Arial" w:hAnsi="Arial"/>
      <w:bCs/>
      <w:sz w:val="10"/>
      <w:szCs w:val="20"/>
      <w:u w:val="single"/>
    </w:rPr>
  </w:style>
  <w:style w:type="paragraph" w:customStyle="1" w:styleId="CopyrightTrademarklong">
    <w:name w:val="Copyright/Trademark long"/>
    <w:qFormat/>
    <w:rsid w:val="00A20F33"/>
    <w:pPr>
      <w:shd w:val="clear" w:color="auto" w:fill="FFFFFF"/>
      <w:spacing w:before="100" w:after="100" w:line="240" w:lineRule="auto"/>
    </w:pPr>
    <w:rPr>
      <w:rFonts w:ascii="Arial" w:hAnsi="Arial" w:cs="Arial"/>
      <w:color w:val="000000" w:themeColor="text1"/>
      <w:sz w:val="10"/>
      <w:szCs w:val="10"/>
      <w:lang w:val="en"/>
    </w:rPr>
  </w:style>
  <w:style w:type="character" w:styleId="UnresolvedMention">
    <w:name w:val="Unresolved Mention"/>
    <w:basedOn w:val="DefaultParagraphFont"/>
    <w:uiPriority w:val="99"/>
    <w:semiHidden/>
    <w:unhideWhenUsed/>
    <w:rsid w:val="00D101C2"/>
    <w:rPr>
      <w:color w:val="605E5C"/>
      <w:shd w:val="clear" w:color="auto" w:fill="E1DFDD"/>
    </w:rPr>
  </w:style>
  <w:style w:type="paragraph" w:customStyle="1" w:styleId="ReferenceLinks">
    <w:name w:val="Reference Links"/>
    <w:qFormat/>
    <w:rsid w:val="00A97BD3"/>
    <w:pPr>
      <w:numPr>
        <w:numId w:val="5"/>
      </w:numPr>
      <w:spacing w:before="120" w:after="0" w:line="360" w:lineRule="auto"/>
    </w:pPr>
    <w:rPr>
      <w:rFonts w:ascii="Arial" w:hAnsi="Arial"/>
      <w:sz w:val="20"/>
    </w:rPr>
  </w:style>
  <w:style w:type="paragraph" w:customStyle="1" w:styleId="Figure">
    <w:name w:val="Figure"/>
    <w:basedOn w:val="Normal"/>
    <w:rsid w:val="006D12C8"/>
    <w:pPr>
      <w:keepNext/>
      <w:keepLines/>
      <w:spacing w:before="240"/>
    </w:pPr>
    <w:rPr>
      <w:rFonts w:eastAsia="Calibri" w:cs="Times New Roman"/>
      <w:lang w:val="de-DE"/>
    </w:rPr>
  </w:style>
  <w:style w:type="paragraph" w:customStyle="1" w:styleId="Formatvorlage1">
    <w:name w:val="Formatvorlage1"/>
    <w:basedOn w:val="Tablesubheading"/>
    <w:qFormat/>
    <w:rsid w:val="007430BB"/>
  </w:style>
  <w:style w:type="numbering" w:customStyle="1" w:styleId="AktuelleListe1">
    <w:name w:val="Aktuelle Liste1"/>
    <w:uiPriority w:val="99"/>
    <w:rsid w:val="00BE5F1D"/>
    <w:pPr>
      <w:numPr>
        <w:numId w:val="6"/>
      </w:numPr>
    </w:pPr>
  </w:style>
  <w:style w:type="numbering" w:customStyle="1" w:styleId="AktuelleListe2">
    <w:name w:val="Aktuelle Liste2"/>
    <w:uiPriority w:val="99"/>
    <w:rsid w:val="001A0C54"/>
    <w:pPr>
      <w:numPr>
        <w:numId w:val="7"/>
      </w:numPr>
    </w:pPr>
  </w:style>
  <w:style w:type="character" w:styleId="FollowedHyperlink">
    <w:name w:val="FollowedHyperlink"/>
    <w:basedOn w:val="DefaultParagraphFont"/>
    <w:uiPriority w:val="99"/>
    <w:semiHidden/>
    <w:unhideWhenUsed/>
    <w:rsid w:val="004B3644"/>
    <w:rPr>
      <w:color w:val="008FD3" w:themeColor="followedHyperlink"/>
      <w:u w:val="single"/>
    </w:rPr>
  </w:style>
  <w:style w:type="paragraph" w:customStyle="1" w:styleId="BodyCopy">
    <w:name w:val="BodyCopy"/>
    <w:basedOn w:val="Normal"/>
    <w:link w:val="BodyCopyChar"/>
    <w:qFormat/>
    <w:rsid w:val="00D12C7D"/>
    <w:pPr>
      <w:spacing w:line="240" w:lineRule="auto"/>
    </w:pPr>
    <w:rPr>
      <w:rFonts w:eastAsia="Calibri" w:cs="Times New Roman"/>
    </w:rPr>
  </w:style>
  <w:style w:type="character" w:customStyle="1" w:styleId="BodyCopyChar">
    <w:name w:val="BodyCopy Char"/>
    <w:basedOn w:val="DefaultParagraphFont"/>
    <w:link w:val="BodyCopy"/>
    <w:rsid w:val="00D12C7D"/>
    <w:rPr>
      <w:rFonts w:ascii="Arial" w:eastAsia="Calibri" w:hAnsi="Arial" w:cs="Times New Roman"/>
      <w:sz w:val="20"/>
    </w:rPr>
  </w:style>
  <w:style w:type="paragraph" w:customStyle="1" w:styleId="Default">
    <w:name w:val="Default"/>
    <w:rsid w:val="00CE147B"/>
    <w:pPr>
      <w:autoSpaceDE w:val="0"/>
      <w:autoSpaceDN w:val="0"/>
      <w:adjustRightInd w:val="0"/>
      <w:spacing w:after="0" w:line="240" w:lineRule="auto"/>
    </w:pPr>
    <w:rPr>
      <w:rFonts w:ascii="Verdana" w:eastAsia="MS Mincho"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98746">
      <w:bodyDiv w:val="1"/>
      <w:marLeft w:val="0"/>
      <w:marRight w:val="0"/>
      <w:marTop w:val="0"/>
      <w:marBottom w:val="0"/>
      <w:divBdr>
        <w:top w:val="none" w:sz="0" w:space="0" w:color="auto"/>
        <w:left w:val="none" w:sz="0" w:space="0" w:color="auto"/>
        <w:bottom w:val="none" w:sz="0" w:space="0" w:color="auto"/>
        <w:right w:val="none" w:sz="0" w:space="0" w:color="auto"/>
      </w:divBdr>
    </w:div>
    <w:div w:id="1853300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help.sap.com/docs/ARIBA_NETWORK/11ee0faf55c74bf49379485c2ca588a9/dd97df0ea699431d96dfd47ea0a553a0.html" TargetMode="External"/><Relationship Id="rId26" Type="http://schemas.openxmlformats.org/officeDocument/2006/relationships/hyperlink" Target="https://sapvideoa35699dc5.hana.ondemand.com/?entry_id=1_j6gwv8ex" TargetMode="External"/><Relationship Id="rId3" Type="http://schemas.openxmlformats.org/officeDocument/2006/relationships/customXml" Target="../customXml/item3.xml"/><Relationship Id="rId21" Type="http://schemas.openxmlformats.org/officeDocument/2006/relationships/hyperlink" Target="https://integration.ariba.com/"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help.sap.com/docs/" TargetMode="Externa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unece.org/cefact/codesfortrade/rec20.xml" TargetMode="External"/><Relationship Id="rId20" Type="http://schemas.openxmlformats.org/officeDocument/2006/relationships/hyperlink" Target="http://cxml.org"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service.ariba.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cxml.org/downloads.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integration.ariba.com/" TargetMode="External"/><Relationship Id="rId27" Type="http://schemas.openxmlformats.org/officeDocument/2006/relationships/hyperlink" Target="https://help.sap.com/docs/"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sap.com/copyright"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Downloads\2022%20TEMPLATES\SAP_SE_2022_Long_US.dotx" TargetMode="External"/></Relationships>
</file>

<file path=word/theme/theme1.xml><?xml version="1.0" encoding="utf-8"?>
<a:theme xmlns:a="http://schemas.openxmlformats.org/drawingml/2006/main" name="Office Theme">
  <a:themeElements>
    <a:clrScheme name="SAP">
      <a:dk1>
        <a:srgbClr val="000000"/>
      </a:dk1>
      <a:lt1>
        <a:srgbClr val="FFFFFF"/>
      </a:lt1>
      <a:dk2>
        <a:srgbClr val="CCCCCC"/>
      </a:dk2>
      <a:lt2>
        <a:srgbClr val="999999"/>
      </a:lt2>
      <a:accent1>
        <a:srgbClr val="F0AB00"/>
      </a:accent1>
      <a:accent2>
        <a:srgbClr val="666666"/>
      </a:accent2>
      <a:accent3>
        <a:srgbClr val="008FD3"/>
      </a:accent3>
      <a:accent4>
        <a:srgbClr val="4FB81C"/>
      </a:accent4>
      <a:accent5>
        <a:srgbClr val="E35500"/>
      </a:accent5>
      <a:accent6>
        <a:srgbClr val="970A82"/>
      </a:accent6>
      <a:hlink>
        <a:srgbClr val="008FD3"/>
      </a:hlink>
      <a:folHlink>
        <a:srgbClr val="008FD3"/>
      </a:folHlink>
    </a:clrScheme>
    <a:fontScheme name="Custom SAP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C9352B6C5AB94FA517EF6DC2876963" ma:contentTypeVersion="12" ma:contentTypeDescription="Create a new document." ma:contentTypeScope="" ma:versionID="bf43bc5251964da012d334f1c2b47ae6">
  <xsd:schema xmlns:xsd="http://www.w3.org/2001/XMLSchema" xmlns:xs="http://www.w3.org/2001/XMLSchema" xmlns:p="http://schemas.microsoft.com/office/2006/metadata/properties" xmlns:ns2="FDE9305B-2CA6-4E0A-9F62-04BC1E5456DE" xmlns:ns3="http://schemas.microsoft.com/sharepoint/v3/fields" xmlns:ns4="fde9305b-2ca6-4e0a-9f62-04bc1e5456de" xmlns:ns5="aa377506-530f-4d38-a904-aae4766f8a34" targetNamespace="http://schemas.microsoft.com/office/2006/metadata/properties" ma:root="true" ma:fieldsID="315d81548f75660f29f93d74f1269dff" ns2:_="" ns3:_="" ns4:_="" ns5:_="">
    <xsd:import namespace="FDE9305B-2CA6-4E0A-9F62-04BC1E5456DE"/>
    <xsd:import namespace="http://schemas.microsoft.com/sharepoint/v3/fields"/>
    <xsd:import namespace="fde9305b-2ca6-4e0a-9f62-04bc1e5456de"/>
    <xsd:import namespace="aa377506-530f-4d38-a904-aae4766f8a34"/>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3:Description" minOccurs="0"/>
                <xsd:element ref="ns4:MediaServiceAutoTags" minOccurs="0"/>
                <xsd:element ref="ns4:MediaServiceOCR" minOccurs="0"/>
                <xsd:element ref="ns4:DeploymentStartDate" minOccurs="0"/>
                <xsd:element ref="ns4:CustomTag" minOccurs="0"/>
                <xsd:element ref="ns4:MediaServiceAutoKeyPoints" minOccurs="0"/>
                <xsd:element ref="ns4:MediaServiceKeyPoints" minOccurs="0"/>
                <xsd:element ref="ns4:MediaServiceDateTaken" minOccurs="0"/>
                <xsd:element ref="ns4:MediaServiceObjectDetectorVersions" minOccurs="0"/>
                <xsd:element ref="ns4:MediaServiceSearchProperties"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9305B-2CA6-4E0A-9F62-04BC1E5456DE"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14" nillable="true" ma:displayName="Description" ma:internalName="Description"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e9305b-2ca6-4e0a-9f62-04bc1e5456de" elementFormDefault="qualified">
    <xsd:import namespace="http://schemas.microsoft.com/office/2006/documentManagement/types"/>
    <xsd:import namespace="http://schemas.microsoft.com/office/infopath/2007/PartnerControls"/>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DeploymentStartDate" ma:index="17" nillable="true" ma:displayName="Deployment Start Date" ma:format="DateOnly" ma:internalName="DeploymentStartDate">
      <xsd:simpleType>
        <xsd:restriction base="dms:DateTime"/>
      </xsd:simpleType>
    </xsd:element>
    <xsd:element name="CustomTag" ma:index="18" nillable="true" ma:displayName="Custom Tag" ma:internalName="CustomTag">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eploymentStartDate xmlns="fde9305b-2ca6-4e0a-9f62-04bc1e5456de" xsi:nil="true"/>
    <SAP_x0020_Activate_x0020_Workstream xmlns="FDE9305B-2CA6-4E0A-9F62-04BC1E5456DE" xsi:nil="true"/>
    <Region xmlns="FDE9305B-2CA6-4E0A-9F62-04BC1E5456DE" xsi:nil="true"/>
    <Solution xmlns="FDE9305B-2CA6-4E0A-9F62-04BC1E5456DE" xsi:nil="true"/>
    <CustomTag xmlns="fde9305b-2ca6-4e0a-9f62-04bc1e5456de" xsi:nil="true"/>
    <SAP_x0020_Activate_x0020_Phase xmlns="FDE9305B-2CA6-4E0A-9F62-04BC1E5456DE" xsi:nil="true"/>
  </documentManagement>
</p:properties>
</file>

<file path=customXml/itemProps1.xml><?xml version="1.0" encoding="utf-8"?>
<ds:datastoreItem xmlns:ds="http://schemas.openxmlformats.org/officeDocument/2006/customXml" ds:itemID="{E3F6B86B-7478-4940-9D0E-409AD3099014}">
  <ds:schemaRefs>
    <ds:schemaRef ds:uri="http://schemas.openxmlformats.org/officeDocument/2006/bibliography"/>
  </ds:schemaRefs>
</ds:datastoreItem>
</file>

<file path=customXml/itemProps2.xml><?xml version="1.0" encoding="utf-8"?>
<ds:datastoreItem xmlns:ds="http://schemas.openxmlformats.org/officeDocument/2006/customXml" ds:itemID="{80B72D48-C9F2-4A53-97B1-5CF9D1B8F39D}">
  <ds:schemaRefs>
    <ds:schemaRef ds:uri="http://schemas.microsoft.com/sharepoint/v3/contenttype/forms"/>
  </ds:schemaRefs>
</ds:datastoreItem>
</file>

<file path=customXml/itemProps3.xml><?xml version="1.0" encoding="utf-8"?>
<ds:datastoreItem xmlns:ds="http://schemas.openxmlformats.org/officeDocument/2006/customXml" ds:itemID="{3D7A2A83-BC54-4953-82B8-D591AAA9EBC1}"/>
</file>

<file path=customXml/itemProps4.xml><?xml version="1.0" encoding="utf-8"?>
<ds:datastoreItem xmlns:ds="http://schemas.openxmlformats.org/officeDocument/2006/customXml" ds:itemID="{01381F65-2214-4837-B76A-1D2B4832D06E}">
  <ds:schemaRefs>
    <ds:schemaRef ds:uri="http://schemas.microsoft.com/office/2006/metadata/properties"/>
    <ds:schemaRef ds:uri="http://schemas.microsoft.com/office/infopath/2007/PartnerControls"/>
    <ds:schemaRef ds:uri="56e5287d-017b-441b-8765-d82f399bd6f9"/>
    <ds:schemaRef ds:uri="a94b4153-4ca8-4e98-855e-9264726c7996"/>
    <ds:schemaRef ds:uri="fde9305b-2ca6-4e0a-9f62-04bc1e5456de"/>
    <ds:schemaRef ds:uri="FDE9305B-2CA6-4E0A-9F62-04BC1E5456DE"/>
  </ds:schemaRefs>
</ds:datastoreItem>
</file>

<file path=docProps/app.xml><?xml version="1.0" encoding="utf-8"?>
<Properties xmlns="http://schemas.openxmlformats.org/officeDocument/2006/extended-properties" xmlns:vt="http://schemas.openxmlformats.org/officeDocument/2006/docPropsVTypes">
  <Template>SAP_SE_2022_Long_US.dotx</Template>
  <TotalTime>0</TotalTime>
  <Pages>13</Pages>
  <Words>2281</Words>
  <Characters>16165</Characters>
  <Application>Microsoft Office Word</Application>
  <DocSecurity>0</DocSecurity>
  <Lines>521</Lines>
  <Paragraphs>419</Paragraphs>
  <ScaleCrop>false</ScaleCrop>
  <Company/>
  <LinksUpToDate>false</LinksUpToDate>
  <CharactersWithSpaces>18027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2</cp:revision>
  <dcterms:created xsi:type="dcterms:W3CDTF">2023-12-07T16:48:00Z</dcterms:created>
  <dcterms:modified xsi:type="dcterms:W3CDTF">2024-03-26T00:51:00Z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0x0101008AC9352B6C5AB94FA517EF6DC2876963</vt:lpwstr>
  </property>
  <property fmtid="{D5CDD505-2E9C-101B-9397-08002B2CF9AE}" pid="3" name="Order">
    <vt:r8>5200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y fmtid="{D5CDD505-2E9C-101B-9397-08002B2CF9AE}" pid="11" name="GrammarlyDocumentId">
    <vt:lpwstr>7e85e5c0feddc192f33f3709a1eabf3b2bc4a9e074ad10bb161af36618e6868b</vt:lpwstr>
  </property>
</Properties>
</file>